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3A27C" w14:textId="77777777" w:rsidR="00F04D9B" w:rsidRPr="00F04D9B" w:rsidRDefault="00F04D9B" w:rsidP="00F04D9B">
      <w:pPr>
        <w:spacing w:after="0" w:line="240" w:lineRule="auto"/>
        <w:jc w:val="center"/>
        <w:rPr>
          <w:rFonts w:ascii="Times New Roman" w:eastAsia="Calibri" w:hAnsi="Times New Roman" w:cs="Times New Roman"/>
          <w:b/>
          <w:bCs/>
          <w:sz w:val="32"/>
          <w:szCs w:val="20"/>
          <w:lang w:eastAsia="ru-RU"/>
        </w:rPr>
      </w:pPr>
      <w:r w:rsidRPr="00F04D9B">
        <w:rPr>
          <w:rFonts w:ascii="Times New Roman" w:eastAsia="Calibri" w:hAnsi="Times New Roman" w:cs="Times New Roman"/>
          <w:b/>
          <w:bCs/>
          <w:sz w:val="32"/>
          <w:szCs w:val="20"/>
          <w:lang w:eastAsia="ru-RU"/>
        </w:rPr>
        <w:t>ТЕРРИТОРИАЛЬНАЯ ИЗБИРАТЕЛЬНАЯ КОМИССИЯ</w:t>
      </w:r>
    </w:p>
    <w:p w14:paraId="1B6D2273" w14:textId="77777777" w:rsidR="00F04D9B" w:rsidRPr="00F04D9B" w:rsidRDefault="00F04D9B" w:rsidP="00F04D9B">
      <w:pPr>
        <w:spacing w:after="0" w:line="240" w:lineRule="auto"/>
        <w:jc w:val="center"/>
        <w:rPr>
          <w:rFonts w:ascii="Times New Roman" w:eastAsia="Calibri" w:hAnsi="Times New Roman" w:cs="Times New Roman"/>
          <w:b/>
          <w:bCs/>
          <w:sz w:val="32"/>
          <w:szCs w:val="28"/>
          <w:lang w:eastAsia="ru-RU"/>
        </w:rPr>
      </w:pPr>
      <w:r w:rsidRPr="00F04D9B">
        <w:rPr>
          <w:rFonts w:ascii="Times New Roman" w:eastAsia="Calibri" w:hAnsi="Times New Roman" w:cs="Times New Roman"/>
          <w:b/>
          <w:bCs/>
          <w:sz w:val="32"/>
          <w:szCs w:val="28"/>
          <w:lang w:eastAsia="ru-RU"/>
        </w:rPr>
        <w:t>ДОБРОВСКОГО ОКРУГА</w:t>
      </w:r>
    </w:p>
    <w:p w14:paraId="44CF607B" w14:textId="77777777" w:rsidR="00F04D9B" w:rsidRPr="00F04D9B" w:rsidRDefault="00F04D9B" w:rsidP="00F04D9B">
      <w:pPr>
        <w:keepNext/>
        <w:spacing w:before="240" w:after="240" w:line="240" w:lineRule="auto"/>
        <w:jc w:val="center"/>
        <w:outlineLvl w:val="0"/>
        <w:rPr>
          <w:rFonts w:ascii="Times New Roman" w:eastAsia="Calibri" w:hAnsi="Times New Roman" w:cs="Times New Roman"/>
          <w:b/>
          <w:spacing w:val="80"/>
          <w:kern w:val="32"/>
          <w:sz w:val="32"/>
          <w:szCs w:val="32"/>
          <w:lang w:eastAsia="ru-RU"/>
        </w:rPr>
      </w:pPr>
      <w:r w:rsidRPr="00F04D9B">
        <w:rPr>
          <w:rFonts w:ascii="Times New Roman" w:eastAsia="Calibri" w:hAnsi="Times New Roman" w:cs="Times New Roman"/>
          <w:b/>
          <w:spacing w:val="80"/>
          <w:kern w:val="32"/>
          <w:sz w:val="32"/>
          <w:szCs w:val="32"/>
          <w:lang w:eastAsia="ru-RU"/>
        </w:rPr>
        <w:t>ПОСТАНОВЛЕНИЕ</w:t>
      </w:r>
    </w:p>
    <w:p w14:paraId="62B52C31" w14:textId="77777777" w:rsidR="00F04D9B" w:rsidRPr="00F04D9B" w:rsidRDefault="00F04D9B" w:rsidP="00F04D9B">
      <w:pPr>
        <w:spacing w:after="0" w:line="240" w:lineRule="auto"/>
        <w:jc w:val="center"/>
        <w:rPr>
          <w:rFonts w:ascii="Times New Roman" w:eastAsia="Calibri" w:hAnsi="Times New Roman" w:cs="Times New Roman"/>
          <w:sz w:val="28"/>
          <w:szCs w:val="28"/>
          <w:lang w:eastAsia="ru-RU"/>
        </w:rPr>
      </w:pPr>
    </w:p>
    <w:tbl>
      <w:tblPr>
        <w:tblpPr w:leftFromText="180" w:rightFromText="180" w:vertAnchor="text" w:tblpY="1"/>
        <w:tblOverlap w:val="never"/>
        <w:tblW w:w="6543" w:type="dxa"/>
        <w:tblLook w:val="0000" w:firstRow="0" w:lastRow="0" w:firstColumn="0" w:lastColumn="0" w:noHBand="0" w:noVBand="0"/>
      </w:tblPr>
      <w:tblGrid>
        <w:gridCol w:w="3794"/>
        <w:gridCol w:w="2749"/>
      </w:tblGrid>
      <w:tr w:rsidR="00F04D9B" w:rsidRPr="00F04D9B" w14:paraId="1B6D1028" w14:textId="77777777" w:rsidTr="007C7F63">
        <w:tc>
          <w:tcPr>
            <w:tcW w:w="3794" w:type="dxa"/>
          </w:tcPr>
          <w:p w14:paraId="5B6D4803" w14:textId="77777777" w:rsidR="00F04D9B" w:rsidRPr="00F04D9B" w:rsidRDefault="00F04D9B" w:rsidP="00F04D9B">
            <w:pPr>
              <w:spacing w:after="0" w:line="240" w:lineRule="auto"/>
              <w:jc w:val="center"/>
              <w:rPr>
                <w:rFonts w:ascii="Times New Roman" w:eastAsia="Calibri" w:hAnsi="Times New Roman" w:cs="Times New Roman"/>
                <w:color w:val="000000"/>
                <w:sz w:val="28"/>
                <w:szCs w:val="28"/>
                <w:lang w:eastAsia="ru-RU"/>
              </w:rPr>
            </w:pPr>
            <w:r w:rsidRPr="00F04D9B">
              <w:rPr>
                <w:rFonts w:ascii="Times New Roman" w:eastAsia="Calibri" w:hAnsi="Times New Roman" w:cs="Times New Roman"/>
                <w:color w:val="000000"/>
                <w:sz w:val="28"/>
                <w:szCs w:val="28"/>
                <w:lang w:eastAsia="ru-RU"/>
              </w:rPr>
              <w:t>27 января 2026 года</w:t>
            </w:r>
          </w:p>
        </w:tc>
        <w:tc>
          <w:tcPr>
            <w:tcW w:w="2749" w:type="dxa"/>
          </w:tcPr>
          <w:p w14:paraId="0A7090BB" w14:textId="77777777" w:rsidR="00F04D9B" w:rsidRPr="00F04D9B" w:rsidRDefault="00F04D9B" w:rsidP="00F04D9B">
            <w:pPr>
              <w:spacing w:after="0" w:line="240" w:lineRule="auto"/>
              <w:jc w:val="center"/>
              <w:rPr>
                <w:rFonts w:ascii="Times New Roman" w:eastAsia="Calibri" w:hAnsi="Times New Roman" w:cs="Times New Roman"/>
                <w:color w:val="000000"/>
                <w:sz w:val="28"/>
                <w:szCs w:val="28"/>
                <w:lang w:eastAsia="ru-RU"/>
              </w:rPr>
            </w:pPr>
          </w:p>
        </w:tc>
      </w:tr>
    </w:tbl>
    <w:p w14:paraId="4211872D" w14:textId="45188572" w:rsidR="00F04D9B" w:rsidRPr="00F04D9B" w:rsidRDefault="00F04D9B" w:rsidP="00F04D9B">
      <w:pPr>
        <w:spacing w:after="0" w:line="240" w:lineRule="auto"/>
        <w:ind w:left="80"/>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2/12</w:t>
      </w:r>
    </w:p>
    <w:p w14:paraId="357BAF7A" w14:textId="77777777" w:rsidR="00F04D9B" w:rsidRPr="00F04D9B" w:rsidRDefault="00F04D9B" w:rsidP="00F04D9B">
      <w:pPr>
        <w:spacing w:after="0" w:line="240" w:lineRule="auto"/>
        <w:ind w:left="80"/>
        <w:jc w:val="center"/>
        <w:rPr>
          <w:rFonts w:ascii="Times New Roman" w:eastAsia="Calibri" w:hAnsi="Times New Roman" w:cs="Times New Roman"/>
          <w:color w:val="000000"/>
          <w:sz w:val="28"/>
          <w:szCs w:val="28"/>
          <w:lang w:eastAsia="ru-RU"/>
        </w:rPr>
      </w:pPr>
    </w:p>
    <w:p w14:paraId="6507A4E6" w14:textId="77777777" w:rsidR="00F04D9B" w:rsidRPr="00F04D9B" w:rsidRDefault="00F04D9B" w:rsidP="00F04D9B">
      <w:pPr>
        <w:spacing w:after="0" w:line="240" w:lineRule="auto"/>
        <w:ind w:left="80"/>
        <w:jc w:val="center"/>
        <w:rPr>
          <w:rFonts w:ascii="Times New Roman" w:eastAsia="Calibri" w:hAnsi="Times New Roman" w:cs="Times New Roman"/>
          <w:sz w:val="20"/>
          <w:szCs w:val="20"/>
          <w:lang w:eastAsia="ru-RU"/>
        </w:rPr>
      </w:pPr>
    </w:p>
    <w:p w14:paraId="714DF3A1" w14:textId="77777777" w:rsidR="00F04D9B" w:rsidRPr="00F04D9B" w:rsidRDefault="00F04D9B" w:rsidP="00F04D9B">
      <w:pPr>
        <w:spacing w:after="0" w:line="240" w:lineRule="auto"/>
        <w:ind w:left="80"/>
        <w:jc w:val="center"/>
        <w:rPr>
          <w:rFonts w:ascii="Times New Roman" w:eastAsia="Calibri" w:hAnsi="Times New Roman" w:cs="Times New Roman"/>
          <w:sz w:val="24"/>
          <w:szCs w:val="24"/>
          <w:lang w:eastAsia="ru-RU"/>
        </w:rPr>
      </w:pPr>
      <w:r w:rsidRPr="00F04D9B">
        <w:rPr>
          <w:rFonts w:ascii="Times New Roman" w:eastAsia="Calibri" w:hAnsi="Times New Roman" w:cs="Times New Roman"/>
          <w:sz w:val="24"/>
          <w:szCs w:val="24"/>
          <w:lang w:eastAsia="ru-RU"/>
        </w:rPr>
        <w:t xml:space="preserve"> с. Доброе</w:t>
      </w:r>
    </w:p>
    <w:p w14:paraId="7F737D19" w14:textId="0AA93DC7" w:rsidR="00B27D56" w:rsidRDefault="00B27D56">
      <w:pPr>
        <w:jc w:val="center"/>
        <w:rPr>
          <w:rFonts w:ascii="Times New Roman" w:eastAsia="Calibri" w:hAnsi="Times New Roman" w:cs="Times New Roman"/>
          <w:iCs/>
          <w:sz w:val="24"/>
          <w:szCs w:val="24"/>
        </w:rPr>
      </w:pPr>
    </w:p>
    <w:p w14:paraId="0C93334D" w14:textId="77777777" w:rsidR="00B27D56" w:rsidRDefault="00F04D9B">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Об утверждении регламента территориальной избирательной </w:t>
      </w:r>
    </w:p>
    <w:p w14:paraId="0623D756" w14:textId="014DC810" w:rsidR="00B27D56" w:rsidRDefault="00F04D9B">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комиссии Добровского округа</w:t>
      </w:r>
    </w:p>
    <w:p w14:paraId="2808A0DC" w14:textId="77777777" w:rsidR="00B27D56" w:rsidRDefault="00B27D56">
      <w:pPr>
        <w:autoSpaceDE w:val="0"/>
        <w:autoSpaceDN w:val="0"/>
        <w:adjustRightInd w:val="0"/>
        <w:spacing w:after="0" w:line="240" w:lineRule="auto"/>
        <w:jc w:val="center"/>
        <w:rPr>
          <w:rFonts w:ascii="Times New Roman" w:hAnsi="Times New Roman" w:cs="Times New Roman"/>
          <w:bCs/>
          <w:color w:val="000000"/>
          <w:sz w:val="24"/>
          <w:szCs w:val="24"/>
        </w:rPr>
      </w:pPr>
    </w:p>
    <w:p w14:paraId="6E0FEE9D" w14:textId="0CE0315B" w:rsidR="00B27D56" w:rsidRDefault="00F04D9B">
      <w:pPr>
        <w:pStyle w:val="a8"/>
        <w:spacing w:line="360" w:lineRule="auto"/>
        <w:ind w:firstLine="567"/>
        <w:jc w:val="both"/>
        <w:rPr>
          <w:b/>
          <w:color w:val="000000" w:themeColor="text1"/>
          <w:sz w:val="28"/>
        </w:rPr>
      </w:pPr>
      <w:r>
        <w:rPr>
          <w:color w:val="000000"/>
          <w:sz w:val="28"/>
        </w:rPr>
        <w:t xml:space="preserve">В целях организации деятельности территориальной избирательной комиссии, в соответствии со статьями 26, 28 Федерального закона от 12 июня 2002 № 67-ФЗ «Об основных гарантиях избирательных прав и права на участие в референдуме граждан Российской Федерации», </w:t>
      </w:r>
      <w:r>
        <w:rPr>
          <w:color w:val="000000" w:themeColor="text1"/>
          <w:sz w:val="28"/>
        </w:rPr>
        <w:t xml:space="preserve">территориальная избирательная комиссия Добровского округа </w:t>
      </w:r>
      <w:r>
        <w:rPr>
          <w:b/>
          <w:color w:val="000000" w:themeColor="text1"/>
          <w:sz w:val="28"/>
        </w:rPr>
        <w:t xml:space="preserve">постановляет:  </w:t>
      </w:r>
    </w:p>
    <w:p w14:paraId="7441DCF1" w14:textId="77777777" w:rsidR="00B27D56" w:rsidRDefault="00F04D9B">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 Утвердить Регламент территориальной избирательной комиссии (прилагается).</w:t>
      </w:r>
    </w:p>
    <w:p w14:paraId="311DAE45" w14:textId="17B91FA9" w:rsidR="00B27D56" w:rsidRDefault="00F04D9B" w:rsidP="00F04D9B">
      <w:pPr>
        <w:autoSpaceDE w:val="0"/>
        <w:autoSpaceDN w:val="0"/>
        <w:adjustRightInd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8"/>
          <w:szCs w:val="28"/>
        </w:rPr>
        <w:t xml:space="preserve">2. Контроль за выполнением настоящего постановления возложить на председателя территориальной избирательной комиссии Добровского округа Иноземцева Юрия Мансуровича. </w:t>
      </w:r>
    </w:p>
    <w:p w14:paraId="5AB36A5A" w14:textId="77777777" w:rsidR="00B27D56" w:rsidRDefault="00B27D56">
      <w:pPr>
        <w:spacing w:after="0" w:line="240" w:lineRule="auto"/>
        <w:jc w:val="both"/>
        <w:rPr>
          <w:rFonts w:ascii="Times New Roman" w:hAnsi="Times New Roman" w:cs="Times New Roman"/>
          <w:b/>
          <w:sz w:val="28"/>
          <w:szCs w:val="28"/>
        </w:rPr>
      </w:pPr>
    </w:p>
    <w:p w14:paraId="3003DE01" w14:textId="77777777" w:rsidR="00B27D56" w:rsidRDefault="00B27D56">
      <w:pPr>
        <w:spacing w:after="0" w:line="240" w:lineRule="auto"/>
        <w:jc w:val="both"/>
        <w:rPr>
          <w:rFonts w:ascii="Times New Roman" w:hAnsi="Times New Roman" w:cs="Times New Roman"/>
          <w:b/>
          <w:sz w:val="28"/>
          <w:szCs w:val="28"/>
        </w:rPr>
      </w:pPr>
    </w:p>
    <w:tbl>
      <w:tblPr>
        <w:tblW w:w="9828" w:type="dxa"/>
        <w:tblInd w:w="-38" w:type="dxa"/>
        <w:tblLayout w:type="fixed"/>
        <w:tblLook w:val="04A0" w:firstRow="1" w:lastRow="0" w:firstColumn="1" w:lastColumn="0" w:noHBand="0" w:noVBand="1"/>
      </w:tblPr>
      <w:tblGrid>
        <w:gridCol w:w="4914"/>
        <w:gridCol w:w="4914"/>
      </w:tblGrid>
      <w:tr w:rsidR="00F04D9B" w:rsidRPr="00F04D9B" w14:paraId="7EE4E6E9" w14:textId="77777777" w:rsidTr="007C7F63">
        <w:tc>
          <w:tcPr>
            <w:tcW w:w="4785" w:type="dxa"/>
            <w:shd w:val="clear" w:color="auto" w:fill="auto"/>
            <w:hideMark/>
          </w:tcPr>
          <w:p w14:paraId="28D4718E" w14:textId="77777777" w:rsidR="00F04D9B" w:rsidRPr="00F04D9B" w:rsidRDefault="00F04D9B" w:rsidP="00F04D9B">
            <w:pPr>
              <w:spacing w:after="0" w:line="240" w:lineRule="auto"/>
              <w:jc w:val="both"/>
              <w:rPr>
                <w:rFonts w:ascii="Times New Roman" w:eastAsia="Times New Roman" w:hAnsi="Times New Roman" w:cs="Times New Roman"/>
                <w:b/>
                <w:snapToGrid w:val="0"/>
                <w:szCs w:val="20"/>
              </w:rPr>
            </w:pPr>
            <w:r w:rsidRPr="00F04D9B">
              <w:rPr>
                <w:rFonts w:ascii="Times New Roman" w:eastAsia="Times New Roman" w:hAnsi="Times New Roman" w:cs="Times New Roman"/>
                <w:b/>
                <w:snapToGrid w:val="0"/>
                <w:szCs w:val="20"/>
              </w:rPr>
              <w:t>ПРЕДСЕДАТЕЛЬ ТЕРРИТОРИАЛЬНОЙ ИЗБИРАТЕЛЬНОЙ КОМИССИИ</w:t>
            </w:r>
          </w:p>
          <w:p w14:paraId="7915177E" w14:textId="77777777" w:rsidR="00F04D9B" w:rsidRPr="00F04D9B" w:rsidRDefault="00F04D9B" w:rsidP="00F04D9B">
            <w:pPr>
              <w:snapToGrid w:val="0"/>
              <w:spacing w:after="0" w:line="240" w:lineRule="auto"/>
              <w:rPr>
                <w:rFonts w:ascii="Times New Roman" w:eastAsia="Times New Roman" w:hAnsi="Times New Roman" w:cs="Times New Roman"/>
                <w:snapToGrid w:val="0"/>
                <w:sz w:val="24"/>
                <w:szCs w:val="20"/>
              </w:rPr>
            </w:pPr>
            <w:r w:rsidRPr="00F04D9B">
              <w:rPr>
                <w:rFonts w:ascii="Times New Roman" w:eastAsia="Times New Roman" w:hAnsi="Times New Roman" w:cs="Times New Roman"/>
                <w:b/>
                <w:snapToGrid w:val="0"/>
                <w:szCs w:val="20"/>
              </w:rPr>
              <w:t>ДОБРОВСКОГО ОКРУГА</w:t>
            </w:r>
          </w:p>
        </w:tc>
        <w:tc>
          <w:tcPr>
            <w:tcW w:w="4785" w:type="dxa"/>
            <w:shd w:val="clear" w:color="auto" w:fill="auto"/>
            <w:vAlign w:val="bottom"/>
            <w:hideMark/>
          </w:tcPr>
          <w:p w14:paraId="393344D8" w14:textId="77777777" w:rsidR="00F04D9B" w:rsidRPr="00F04D9B" w:rsidRDefault="00F04D9B" w:rsidP="00F04D9B">
            <w:pPr>
              <w:snapToGrid w:val="0"/>
              <w:spacing w:after="0" w:line="240" w:lineRule="auto"/>
              <w:jc w:val="right"/>
              <w:rPr>
                <w:rFonts w:ascii="Times New Roman" w:eastAsia="Times New Roman" w:hAnsi="Times New Roman" w:cs="Times New Roman"/>
                <w:snapToGrid w:val="0"/>
                <w:sz w:val="24"/>
                <w:szCs w:val="20"/>
              </w:rPr>
            </w:pPr>
            <w:r w:rsidRPr="00F04D9B">
              <w:rPr>
                <w:rFonts w:ascii="Times New Roman" w:eastAsia="Times New Roman" w:hAnsi="Times New Roman" w:cs="Times New Roman"/>
                <w:b/>
                <w:snapToGrid w:val="0"/>
                <w:szCs w:val="24"/>
              </w:rPr>
              <w:t>Ю.М. ИНОЗЕМЦЕВ</w:t>
            </w:r>
          </w:p>
        </w:tc>
      </w:tr>
      <w:tr w:rsidR="00F04D9B" w:rsidRPr="00F04D9B" w14:paraId="38A4EF94" w14:textId="77777777" w:rsidTr="007C7F63">
        <w:tc>
          <w:tcPr>
            <w:tcW w:w="4785" w:type="dxa"/>
            <w:shd w:val="clear" w:color="auto" w:fill="auto"/>
          </w:tcPr>
          <w:p w14:paraId="2E7B6DAF" w14:textId="77777777" w:rsidR="00F04D9B" w:rsidRPr="00F04D9B" w:rsidRDefault="00F04D9B" w:rsidP="00F04D9B">
            <w:pPr>
              <w:spacing w:after="0" w:line="240" w:lineRule="auto"/>
              <w:jc w:val="both"/>
              <w:rPr>
                <w:rFonts w:ascii="Times New Roman" w:eastAsia="Times New Roman" w:hAnsi="Times New Roman" w:cs="Times New Roman"/>
                <w:b/>
                <w:snapToGrid w:val="0"/>
                <w:szCs w:val="24"/>
              </w:rPr>
            </w:pPr>
          </w:p>
          <w:p w14:paraId="502BA1EC" w14:textId="77777777" w:rsidR="00F04D9B" w:rsidRPr="00F04D9B" w:rsidRDefault="00F04D9B" w:rsidP="00F04D9B">
            <w:pPr>
              <w:spacing w:after="0" w:line="240" w:lineRule="auto"/>
              <w:jc w:val="both"/>
              <w:rPr>
                <w:rFonts w:ascii="Times New Roman" w:eastAsia="Times New Roman" w:hAnsi="Times New Roman" w:cs="Times New Roman"/>
                <w:b/>
                <w:snapToGrid w:val="0"/>
                <w:szCs w:val="24"/>
              </w:rPr>
            </w:pPr>
            <w:r w:rsidRPr="00F04D9B">
              <w:rPr>
                <w:rFonts w:ascii="Times New Roman" w:eastAsia="Times New Roman" w:hAnsi="Times New Roman" w:cs="Times New Roman"/>
                <w:b/>
                <w:snapToGrid w:val="0"/>
                <w:szCs w:val="24"/>
              </w:rPr>
              <w:t xml:space="preserve">СЕКРЕТАРЬ ТЕРРИТОРИАЛЬНОЙ </w:t>
            </w:r>
            <w:r w:rsidRPr="00F04D9B">
              <w:rPr>
                <w:rFonts w:ascii="Times New Roman" w:eastAsia="Times New Roman" w:hAnsi="Times New Roman" w:cs="Times New Roman"/>
                <w:b/>
                <w:snapToGrid w:val="0"/>
                <w:szCs w:val="24"/>
              </w:rPr>
              <w:tab/>
            </w:r>
          </w:p>
          <w:p w14:paraId="34EFC249" w14:textId="77777777" w:rsidR="00F04D9B" w:rsidRPr="00F04D9B" w:rsidRDefault="00F04D9B" w:rsidP="00F04D9B">
            <w:pPr>
              <w:spacing w:after="0" w:line="240" w:lineRule="auto"/>
              <w:jc w:val="both"/>
              <w:rPr>
                <w:rFonts w:ascii="Times New Roman" w:eastAsia="Times New Roman" w:hAnsi="Times New Roman" w:cs="Times New Roman"/>
                <w:b/>
                <w:snapToGrid w:val="0"/>
                <w:szCs w:val="24"/>
              </w:rPr>
            </w:pPr>
            <w:r w:rsidRPr="00F04D9B">
              <w:rPr>
                <w:rFonts w:ascii="Times New Roman" w:eastAsia="Times New Roman" w:hAnsi="Times New Roman" w:cs="Times New Roman"/>
                <w:b/>
                <w:snapToGrid w:val="0"/>
                <w:szCs w:val="24"/>
              </w:rPr>
              <w:t>ИЗБИРАТЕЛЬНОЙ КОМИССИИ</w:t>
            </w:r>
          </w:p>
          <w:p w14:paraId="6CFD4568" w14:textId="77777777" w:rsidR="00F04D9B" w:rsidRPr="00F04D9B" w:rsidRDefault="00F04D9B" w:rsidP="00F04D9B">
            <w:pPr>
              <w:snapToGrid w:val="0"/>
              <w:spacing w:after="0" w:line="240" w:lineRule="auto"/>
              <w:rPr>
                <w:rFonts w:ascii="Times New Roman" w:eastAsia="Times New Roman" w:hAnsi="Times New Roman" w:cs="Times New Roman"/>
                <w:snapToGrid w:val="0"/>
                <w:sz w:val="24"/>
                <w:szCs w:val="20"/>
              </w:rPr>
            </w:pPr>
            <w:r w:rsidRPr="00F04D9B">
              <w:rPr>
                <w:rFonts w:ascii="Times New Roman" w:eastAsia="Times New Roman" w:hAnsi="Times New Roman" w:cs="Times New Roman"/>
                <w:b/>
                <w:snapToGrid w:val="0"/>
                <w:szCs w:val="24"/>
              </w:rPr>
              <w:t xml:space="preserve">ДОБРОВСКОГО ОКРУГА </w:t>
            </w:r>
          </w:p>
        </w:tc>
        <w:tc>
          <w:tcPr>
            <w:tcW w:w="4785" w:type="dxa"/>
            <w:shd w:val="clear" w:color="auto" w:fill="auto"/>
            <w:vAlign w:val="bottom"/>
            <w:hideMark/>
          </w:tcPr>
          <w:p w14:paraId="4B5C8D48" w14:textId="77777777" w:rsidR="00F04D9B" w:rsidRPr="00F04D9B" w:rsidRDefault="00F04D9B" w:rsidP="00F04D9B">
            <w:pPr>
              <w:snapToGrid w:val="0"/>
              <w:spacing w:after="0" w:line="240" w:lineRule="auto"/>
              <w:jc w:val="right"/>
              <w:rPr>
                <w:rFonts w:ascii="Times New Roman" w:eastAsia="Times New Roman" w:hAnsi="Times New Roman" w:cs="Times New Roman"/>
                <w:snapToGrid w:val="0"/>
                <w:sz w:val="24"/>
                <w:szCs w:val="20"/>
              </w:rPr>
            </w:pPr>
            <w:r w:rsidRPr="00F04D9B">
              <w:rPr>
                <w:rFonts w:ascii="Times New Roman" w:eastAsia="Times New Roman" w:hAnsi="Times New Roman" w:cs="Times New Roman"/>
                <w:b/>
                <w:snapToGrid w:val="0"/>
                <w:szCs w:val="24"/>
              </w:rPr>
              <w:t>М.А.КРЕМНЕВА</w:t>
            </w:r>
          </w:p>
        </w:tc>
      </w:tr>
    </w:tbl>
    <w:p w14:paraId="695E5ED8" w14:textId="77777777" w:rsidR="00B27D56" w:rsidRDefault="00B27D56">
      <w:pPr>
        <w:pStyle w:val="14-150"/>
        <w:spacing w:after="0" w:line="240" w:lineRule="auto"/>
        <w:ind w:firstLine="0"/>
        <w:rPr>
          <w:color w:val="000000"/>
          <w:sz w:val="24"/>
          <w:szCs w:val="24"/>
        </w:rPr>
      </w:pPr>
    </w:p>
    <w:p w14:paraId="64696D37" w14:textId="77777777" w:rsidR="00B27D56" w:rsidRDefault="00B27D56">
      <w:pPr>
        <w:pStyle w:val="ConsPlusNormal"/>
        <w:widowControl/>
        <w:spacing w:after="120"/>
        <w:ind w:firstLine="0"/>
        <w:rPr>
          <w:color w:val="000000"/>
          <w:sz w:val="24"/>
          <w:szCs w:val="24"/>
        </w:rPr>
      </w:pPr>
    </w:p>
    <w:p w14:paraId="3B8FD4A3" w14:textId="77777777" w:rsidR="00B27D56" w:rsidRDefault="00B27D56">
      <w:pPr>
        <w:pStyle w:val="ConsPlusNormal"/>
        <w:widowControl/>
        <w:spacing w:after="120"/>
        <w:ind w:firstLine="0"/>
        <w:rPr>
          <w:color w:val="000000"/>
          <w:sz w:val="24"/>
          <w:szCs w:val="24"/>
        </w:rPr>
      </w:pPr>
    </w:p>
    <w:p w14:paraId="17DD3C25" w14:textId="77777777" w:rsidR="00B27D56" w:rsidRDefault="00B27D56">
      <w:pPr>
        <w:pStyle w:val="ConsPlusNormal"/>
        <w:widowControl/>
        <w:spacing w:after="120"/>
        <w:ind w:firstLine="0"/>
        <w:rPr>
          <w:color w:val="000000"/>
          <w:sz w:val="24"/>
          <w:szCs w:val="24"/>
        </w:rPr>
      </w:pPr>
    </w:p>
    <w:p w14:paraId="1D59237F" w14:textId="77777777" w:rsidR="00B27D56" w:rsidRDefault="00B27D56">
      <w:pPr>
        <w:pStyle w:val="ConsPlusNormal"/>
        <w:widowControl/>
        <w:spacing w:after="120"/>
        <w:ind w:firstLine="0"/>
        <w:rPr>
          <w:color w:val="000000"/>
          <w:sz w:val="24"/>
          <w:szCs w:val="24"/>
        </w:rPr>
        <w:sectPr w:rsidR="00B27D56">
          <w:headerReference w:type="default" r:id="rId7"/>
          <w:pgSz w:w="11906" w:h="16838"/>
          <w:pgMar w:top="1134" w:right="567" w:bottom="1134" w:left="1701" w:header="709" w:footer="709" w:gutter="0"/>
          <w:cols w:space="708"/>
          <w:titlePg/>
          <w:docGrid w:linePitch="360"/>
        </w:sectPr>
      </w:pPr>
    </w:p>
    <w:p w14:paraId="7FB3809F" w14:textId="77777777" w:rsidR="00B27D56" w:rsidRDefault="00F04D9B">
      <w:pPr>
        <w:pStyle w:val="ConsPlusNormal"/>
        <w:widowControl/>
        <w:spacing w:after="120"/>
        <w:ind w:leftChars="2577" w:left="5669" w:firstLine="0"/>
        <w:jc w:val="center"/>
        <w:rPr>
          <w:color w:val="000000"/>
          <w:sz w:val="24"/>
          <w:szCs w:val="24"/>
        </w:rPr>
      </w:pPr>
      <w:r>
        <w:rPr>
          <w:color w:val="000000"/>
          <w:sz w:val="24"/>
          <w:szCs w:val="24"/>
        </w:rPr>
        <w:lastRenderedPageBreak/>
        <w:t>УТВЕРЖДЕН</w:t>
      </w:r>
    </w:p>
    <w:p w14:paraId="245A4A86" w14:textId="77777777" w:rsidR="00B27D56" w:rsidRDefault="00F04D9B">
      <w:pPr>
        <w:pStyle w:val="ConsPlusNormal"/>
        <w:widowControl/>
        <w:ind w:leftChars="2577" w:left="5669" w:firstLine="0"/>
        <w:jc w:val="center"/>
        <w:rPr>
          <w:color w:val="000000"/>
          <w:sz w:val="24"/>
          <w:szCs w:val="24"/>
        </w:rPr>
      </w:pPr>
      <w:r>
        <w:rPr>
          <w:color w:val="000000"/>
          <w:sz w:val="24"/>
          <w:szCs w:val="24"/>
        </w:rPr>
        <w:t>постановлением территориальной</w:t>
      </w:r>
    </w:p>
    <w:p w14:paraId="426D68F5" w14:textId="77777777" w:rsidR="00EC432D" w:rsidRDefault="00F04D9B">
      <w:pPr>
        <w:pStyle w:val="ConsPlusNormal"/>
        <w:widowControl/>
        <w:ind w:leftChars="2577" w:left="5669" w:firstLine="0"/>
        <w:jc w:val="center"/>
        <w:rPr>
          <w:color w:val="000000"/>
          <w:sz w:val="24"/>
          <w:szCs w:val="24"/>
        </w:rPr>
      </w:pPr>
      <w:r>
        <w:rPr>
          <w:color w:val="000000"/>
          <w:sz w:val="24"/>
          <w:szCs w:val="24"/>
        </w:rPr>
        <w:t xml:space="preserve">избирательной комиссии </w:t>
      </w:r>
    </w:p>
    <w:p w14:paraId="36E9CCC6" w14:textId="721FA0EC" w:rsidR="00B27D56" w:rsidRDefault="00F04D9B">
      <w:pPr>
        <w:pStyle w:val="ConsPlusNormal"/>
        <w:widowControl/>
        <w:ind w:leftChars="2577" w:left="5669" w:firstLine="0"/>
        <w:jc w:val="center"/>
        <w:rPr>
          <w:color w:val="000000"/>
          <w:sz w:val="24"/>
          <w:szCs w:val="24"/>
        </w:rPr>
      </w:pPr>
      <w:r>
        <w:rPr>
          <w:color w:val="000000"/>
          <w:sz w:val="24"/>
          <w:szCs w:val="24"/>
        </w:rPr>
        <w:t xml:space="preserve">Добровского округа </w:t>
      </w:r>
    </w:p>
    <w:p w14:paraId="42619674" w14:textId="57FD0826" w:rsidR="00B27D56" w:rsidRDefault="00F04D9B">
      <w:pPr>
        <w:pStyle w:val="ConsPlusNormal"/>
        <w:widowControl/>
        <w:ind w:leftChars="2577" w:left="5669" w:firstLine="0"/>
        <w:jc w:val="center"/>
        <w:rPr>
          <w:color w:val="000000"/>
          <w:sz w:val="24"/>
          <w:szCs w:val="24"/>
        </w:rPr>
      </w:pPr>
      <w:r>
        <w:rPr>
          <w:color w:val="000000"/>
          <w:sz w:val="24"/>
          <w:szCs w:val="24"/>
        </w:rPr>
        <w:t>от 27 января 2026 года № 2/12</w:t>
      </w:r>
    </w:p>
    <w:p w14:paraId="34D5C7C4" w14:textId="77777777" w:rsidR="00B27D56" w:rsidRDefault="00B27D56">
      <w:pPr>
        <w:autoSpaceDE w:val="0"/>
        <w:autoSpaceDN w:val="0"/>
        <w:adjustRightInd w:val="0"/>
        <w:spacing w:after="0" w:line="360" w:lineRule="auto"/>
        <w:jc w:val="right"/>
        <w:rPr>
          <w:rFonts w:ascii="Times New Roman" w:hAnsi="Times New Roman" w:cs="Times New Roman"/>
          <w:b/>
          <w:bCs/>
          <w:color w:val="000000"/>
          <w:sz w:val="28"/>
          <w:szCs w:val="28"/>
        </w:rPr>
      </w:pPr>
    </w:p>
    <w:p w14:paraId="085D8C10" w14:textId="77777777" w:rsidR="00B27D56" w:rsidRDefault="00F04D9B">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РЕГЛАМЕНТ</w:t>
      </w:r>
    </w:p>
    <w:p w14:paraId="07D2FDD5" w14:textId="64596FDC" w:rsidR="00B27D56" w:rsidRDefault="00F04D9B">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ТЕРРИТОРИАЛЬНОЙ ИЗБИРАТЕЛЬНОЙ КОМИССИИ ДОБРОВСКОГО ОКРУГА </w:t>
      </w:r>
    </w:p>
    <w:p w14:paraId="44609AD0" w14:textId="77777777" w:rsidR="00B27D56" w:rsidRDefault="00B27D56">
      <w:pPr>
        <w:autoSpaceDE w:val="0"/>
        <w:autoSpaceDN w:val="0"/>
        <w:adjustRightInd w:val="0"/>
        <w:spacing w:after="0"/>
        <w:jc w:val="center"/>
        <w:rPr>
          <w:rFonts w:ascii="Times New Roman" w:hAnsi="Times New Roman" w:cs="Times New Roman"/>
          <w:b/>
          <w:bCs/>
          <w:color w:val="000000"/>
          <w:sz w:val="28"/>
          <w:szCs w:val="28"/>
        </w:rPr>
      </w:pPr>
    </w:p>
    <w:p w14:paraId="491FED83" w14:textId="77777777" w:rsidR="00B27D56" w:rsidRDefault="00F04D9B">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Общие положения</w:t>
      </w:r>
    </w:p>
    <w:p w14:paraId="68E78D29" w14:textId="77777777" w:rsidR="00B27D56" w:rsidRDefault="00F04D9B">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w:t>
      </w:r>
    </w:p>
    <w:p w14:paraId="161F3E2E" w14:textId="7710585D" w:rsidR="00B27D56" w:rsidRDefault="00F04D9B">
      <w:pPr>
        <w:autoSpaceDE w:val="0"/>
        <w:autoSpaceDN w:val="0"/>
        <w:adjustRightInd w:val="0"/>
        <w:spacing w:after="0"/>
        <w:ind w:firstLine="708"/>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Настоящий регламент определяет порядок и правила работы территориальной избирательной комиссии Добровского округа  (далее Комиссия), обеспечивающей в соответствии с компетенцией, установленной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законами Липецкой области, на соответствующей территории реализацию мероприятий, связанных с подготовкой и проведением выборов Президента Российской Федерации, депутатов Государственной Думы Федерального Собрания Российской Федерации, Губернатора Липецкой области, депутатов Липецкого областного Совета депутатов, </w:t>
      </w:r>
      <w:r w:rsidRPr="00EC432D">
        <w:rPr>
          <w:rFonts w:ascii="Times New Roman" w:hAnsi="Times New Roman" w:cs="Times New Roman"/>
          <w:color w:val="000000"/>
          <w:sz w:val="28"/>
          <w:szCs w:val="28"/>
        </w:rPr>
        <w:t xml:space="preserve">депутатов </w:t>
      </w:r>
      <w:r w:rsidR="00EC432D" w:rsidRPr="00EC432D">
        <w:rPr>
          <w:rFonts w:ascii="Times New Roman CYR" w:hAnsi="Times New Roman CYR"/>
          <w:bCs/>
          <w:sz w:val="28"/>
        </w:rPr>
        <w:t>Совета депутатов Добровского муниципального округа</w:t>
      </w:r>
      <w:r>
        <w:rPr>
          <w:rFonts w:ascii="Times New Roman" w:hAnsi="Times New Roman" w:cs="Times New Roman"/>
          <w:i/>
          <w:color w:val="000000"/>
          <w:sz w:val="28"/>
          <w:szCs w:val="28"/>
        </w:rPr>
        <w:t>,</w:t>
      </w:r>
      <w:r>
        <w:rPr>
          <w:rFonts w:ascii="Times New Roman" w:hAnsi="Times New Roman" w:cs="Times New Roman"/>
          <w:color w:val="000000"/>
          <w:sz w:val="28"/>
          <w:szCs w:val="28"/>
        </w:rPr>
        <w:t xml:space="preserve"> референдумов, контроль за соблюдением избирательных прав и права на участие в референдуме граждан Российской Федерации, развитие избирательной системы в Российской Федерации, внедрение, эксплуатацию и развитие средств автоматизации, правовое обучение избирателей, профессиональную подготовку членов комиссий и других организаторов выборов, референдумов, методическую, организационно-техническую помощь участковым избирательным комиссиям</w:t>
      </w:r>
      <w:r>
        <w:rPr>
          <w:rFonts w:ascii="Times New Roman" w:hAnsi="Times New Roman" w:cs="Times New Roman"/>
          <w:i/>
          <w:color w:val="000000"/>
          <w:sz w:val="28"/>
          <w:szCs w:val="28"/>
        </w:rPr>
        <w:t>.</w:t>
      </w:r>
    </w:p>
    <w:p w14:paraId="47A12DD9" w14:textId="77777777" w:rsidR="00B27D56" w:rsidRDefault="00F04D9B">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w:t>
      </w:r>
    </w:p>
    <w:p w14:paraId="0D68AE15"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Комиссия действует на постоянной основе, имеет печать со своим наименованием, а также бланки со своим наименованием и реквизитами, образцы которых утверждаются Комиссией.</w:t>
      </w:r>
    </w:p>
    <w:p w14:paraId="03EB23B7" w14:textId="77777777" w:rsidR="00B27D56" w:rsidRDefault="00F04D9B">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w:t>
      </w:r>
    </w:p>
    <w:p w14:paraId="6EC5CCEA" w14:textId="4D81C9A6"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законами Липецкой области, решениями вышестоящих </w:t>
      </w:r>
      <w:r>
        <w:rPr>
          <w:rFonts w:ascii="Times New Roman" w:hAnsi="Times New Roman" w:cs="Times New Roman"/>
          <w:color w:val="000000"/>
          <w:sz w:val="28"/>
          <w:szCs w:val="28"/>
        </w:rPr>
        <w:lastRenderedPageBreak/>
        <w:t xml:space="preserve">избирательных комиссий, настоящим Регламентом, иными нормативными правовыми актами, </w:t>
      </w:r>
      <w:r w:rsidRPr="00EC432D">
        <w:rPr>
          <w:rFonts w:ascii="Times New Roman" w:hAnsi="Times New Roman" w:cs="Times New Roman"/>
          <w:color w:val="000000"/>
          <w:sz w:val="28"/>
          <w:szCs w:val="28"/>
        </w:rPr>
        <w:t xml:space="preserve">Уставом Липецкой области, Уставом </w:t>
      </w:r>
      <w:r w:rsidR="00EC432D" w:rsidRPr="00EC432D">
        <w:rPr>
          <w:rFonts w:ascii="Times New Roman" w:hAnsi="Times New Roman" w:cs="Times New Roman"/>
          <w:color w:val="000000"/>
          <w:sz w:val="28"/>
          <w:szCs w:val="28"/>
        </w:rPr>
        <w:t>Добровского муниципального округа</w:t>
      </w:r>
      <w:r w:rsidRPr="00EC432D">
        <w:rPr>
          <w:rFonts w:ascii="Times New Roman" w:hAnsi="Times New Roman" w:cs="Times New Roman"/>
          <w:color w:val="000000"/>
          <w:sz w:val="28"/>
          <w:szCs w:val="28"/>
        </w:rPr>
        <w:t>.</w:t>
      </w:r>
    </w:p>
    <w:p w14:paraId="35531802"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Комиссия в пределах своей компетенции независима от органов государственной власти и органов местного самоуправления и не связана решениями политических партий и иных общественных объединений. </w:t>
      </w:r>
    </w:p>
    <w:p w14:paraId="4FCCC6E3" w14:textId="77777777" w:rsidR="00B27D56" w:rsidRDefault="00F04D9B">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w:t>
      </w:r>
    </w:p>
    <w:p w14:paraId="7DF6DB36"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полномочий Комиссии составляет пять лет. Если срок полномочий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14:paraId="0244A447" w14:textId="77777777" w:rsidR="00B27D56" w:rsidRDefault="00F04D9B">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5</w:t>
      </w:r>
    </w:p>
    <w:p w14:paraId="1E5EDC6F" w14:textId="1918979D"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Комиссия состоит из 12 членов с правом решающего голоса. Формирование Комиссии осуществляется избирательной комиссией Липецкой области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Липецком областном Совете депутатов,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общественных объединений, а также предложений Совета депутатов Добровского округа, собраний избирателей по месту жительства, работы, службы, учебы, Комиссии предыдущего состава.</w:t>
      </w:r>
    </w:p>
    <w:p w14:paraId="383B6159" w14:textId="77777777" w:rsidR="00B27D56" w:rsidRDefault="00F04D9B">
      <w:pPr>
        <w:autoSpaceDE w:val="0"/>
        <w:autoSpaceDN w:val="0"/>
        <w:adjustRightInd w:val="0"/>
        <w:spacing w:before="120"/>
        <w:jc w:val="center"/>
        <w:rPr>
          <w:rFonts w:ascii="Times New Roman" w:hAnsi="Times New Roman" w:cs="Times New Roman"/>
          <w:b/>
          <w:bCs/>
          <w:sz w:val="28"/>
          <w:szCs w:val="28"/>
        </w:rPr>
      </w:pPr>
      <w:r>
        <w:rPr>
          <w:rFonts w:ascii="Times New Roman" w:hAnsi="Times New Roman" w:cs="Times New Roman"/>
          <w:b/>
          <w:bCs/>
          <w:color w:val="000000"/>
          <w:sz w:val="28"/>
          <w:szCs w:val="28"/>
        </w:rPr>
        <w:t>Статья</w:t>
      </w:r>
      <w:r>
        <w:rPr>
          <w:rFonts w:ascii="Times New Roman" w:hAnsi="Times New Roman" w:cs="Times New Roman"/>
          <w:b/>
          <w:bCs/>
          <w:sz w:val="28"/>
          <w:szCs w:val="28"/>
        </w:rPr>
        <w:t xml:space="preserve"> 6</w:t>
      </w:r>
    </w:p>
    <w:p w14:paraId="591267B3" w14:textId="77777777" w:rsidR="00B27D56" w:rsidRDefault="00F04D9B">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Полномочия члена Комиссии с правом решающего голоса приостанавливаются в случае, предусмотренном пунктом 7 статьи 29 Федерального закона от 12 июня 2002 № 67-ФЗ «Об основных гарантиях избирательных прав и права на участие в референдуме граждан Российской Федерации».</w:t>
      </w:r>
    </w:p>
    <w:p w14:paraId="32212C19" w14:textId="77777777" w:rsidR="00B27D56" w:rsidRDefault="00F04D9B">
      <w:pPr>
        <w:autoSpaceDE w:val="0"/>
        <w:autoSpaceDN w:val="0"/>
        <w:adjustRightInd w:val="0"/>
        <w:spacing w:before="120"/>
        <w:jc w:val="center"/>
        <w:rPr>
          <w:rFonts w:ascii="Times New Roman" w:hAnsi="Times New Roman" w:cs="Times New Roman"/>
          <w:b/>
          <w:color w:val="000000" w:themeColor="text1"/>
          <w:sz w:val="28"/>
          <w:szCs w:val="28"/>
        </w:rPr>
      </w:pPr>
      <w:r>
        <w:rPr>
          <w:rFonts w:ascii="Times New Roman" w:hAnsi="Times New Roman" w:cs="Times New Roman"/>
          <w:b/>
          <w:bCs/>
          <w:color w:val="000000"/>
          <w:sz w:val="28"/>
          <w:szCs w:val="28"/>
        </w:rPr>
        <w:t>Статья</w:t>
      </w:r>
      <w:r>
        <w:rPr>
          <w:rFonts w:ascii="Times New Roman" w:hAnsi="Times New Roman" w:cs="Times New Roman"/>
          <w:b/>
          <w:color w:val="000000" w:themeColor="text1"/>
          <w:sz w:val="28"/>
          <w:szCs w:val="28"/>
        </w:rPr>
        <w:t xml:space="preserve"> 7</w:t>
      </w:r>
    </w:p>
    <w:p w14:paraId="3DA58E67" w14:textId="77777777" w:rsidR="00B27D56" w:rsidRDefault="00F04D9B">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появлении оснований для досрочного освобождения (прекращения полномочий) члена Комиссии с правом решающего голоса от обязанностей члена комиссии в случаях, предусмотренных пунктами 6 - 6.2, 8 статьи 29 Федерального закона «Об основных гарантиях избирательных прав и права на </w:t>
      </w:r>
      <w:r>
        <w:rPr>
          <w:rFonts w:ascii="Times New Roman" w:hAnsi="Times New Roman" w:cs="Times New Roman"/>
          <w:color w:val="000000" w:themeColor="text1"/>
          <w:sz w:val="28"/>
          <w:szCs w:val="28"/>
        </w:rPr>
        <w:lastRenderedPageBreak/>
        <w:t xml:space="preserve">участие в референдуме граждан Российской Федерации», избирательная комиссия Липецкой области назначает нового члена Комиссии с правом решающего голоса вместо выбывшего </w:t>
      </w:r>
      <w:r>
        <w:rPr>
          <w:rFonts w:ascii="Times New Roman" w:eastAsia="SimSun" w:hAnsi="Times New Roman" w:cs="Times New Roman"/>
          <w:color w:val="000000"/>
          <w:sz w:val="27"/>
          <w:szCs w:val="27"/>
          <w:shd w:val="clear" w:color="auto" w:fill="FFFFFF"/>
        </w:rPr>
        <w:t xml:space="preserve">не позднее чем в </w:t>
      </w:r>
      <w:r>
        <w:rPr>
          <w:rFonts w:ascii="Times New Roman" w:hAnsi="Times New Roman" w:cs="Times New Roman"/>
          <w:sz w:val="28"/>
          <w:szCs w:val="28"/>
        </w:rPr>
        <w:t xml:space="preserve">тридцатидневный </w:t>
      </w:r>
      <w:r>
        <w:rPr>
          <w:rFonts w:ascii="Times New Roman" w:eastAsia="SimSun" w:hAnsi="Times New Roman" w:cs="Times New Roman"/>
          <w:color w:val="000000"/>
          <w:sz w:val="27"/>
          <w:szCs w:val="27"/>
          <w:shd w:val="clear" w:color="auto" w:fill="FFFFFF"/>
        </w:rPr>
        <w:t>срок</w:t>
      </w:r>
      <w:r>
        <w:rPr>
          <w:rFonts w:ascii="Times New Roman" w:hAnsi="Times New Roman" w:cs="Times New Roman"/>
          <w:color w:val="000000" w:themeColor="text1"/>
          <w:sz w:val="28"/>
          <w:szCs w:val="28"/>
        </w:rPr>
        <w:t xml:space="preserve">, а в период избирательной кампании, в период со дня назначения референдума и до окончания кампании референдума – не позднее чем через десять дней со дня его выбытия, в соответствии с требованиями, установленными Федеральным законом «Об основных гарантиях избирательных прав и права на участие в референдуме граждан Российской Федерации». </w:t>
      </w:r>
    </w:p>
    <w:p w14:paraId="1354DEA9" w14:textId="77777777" w:rsidR="00B27D56" w:rsidRDefault="00F04D9B">
      <w:pPr>
        <w:spacing w:after="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случае, если в указанный срок избирательная комиссия Липецкой области не примет решение о досрочном прекращении полномочий члена Комиссии, его полномочия прекращаются решением Комиссии, в которую он входит, в течение трех дней со дня истечения этого срока.</w:t>
      </w:r>
    </w:p>
    <w:p w14:paraId="39EEB9AF" w14:textId="77777777" w:rsidR="00B27D56" w:rsidRDefault="00F04D9B">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8</w:t>
      </w:r>
    </w:p>
    <w:p w14:paraId="16564292"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Деятельность Комиссии осуществляется на основе коллегиальности, свободного, открытого и гласного обсуждения и решения вопросов, входящих в ее компетенцию.</w:t>
      </w:r>
    </w:p>
    <w:p w14:paraId="0644A645" w14:textId="77777777" w:rsidR="00B27D56" w:rsidRDefault="00F04D9B">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9</w:t>
      </w:r>
    </w:p>
    <w:p w14:paraId="12AB66A2"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Решения и иные акты Комиссии, принятые в пределах ее компетенции, обязательны для органов местного самоуправления, нижестоящих избирательных комиссий, кандидатов, избирательных объединений, общественных объединений, организаций, должностных лиц, избирателей и участников референдума. </w:t>
      </w:r>
    </w:p>
    <w:p w14:paraId="548D05DB"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и иные акты Комиссии не подлежат государственной регистрации.</w:t>
      </w:r>
    </w:p>
    <w:p w14:paraId="41267475" w14:textId="77777777" w:rsidR="00B27D56" w:rsidRDefault="00F04D9B">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10</w:t>
      </w:r>
    </w:p>
    <w:p w14:paraId="7B4E746F" w14:textId="3017FBCA"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Место нахождения Комиссии – Липецкая область, Добровский </w:t>
      </w:r>
      <w:proofErr w:type="spellStart"/>
      <w:r>
        <w:rPr>
          <w:rFonts w:ascii="Times New Roman" w:hAnsi="Times New Roman" w:cs="Times New Roman"/>
          <w:color w:val="000000"/>
          <w:sz w:val="28"/>
          <w:szCs w:val="28"/>
        </w:rPr>
        <w:t>мо</w:t>
      </w:r>
      <w:proofErr w:type="spellEnd"/>
      <w:r>
        <w:rPr>
          <w:rFonts w:ascii="Times New Roman" w:hAnsi="Times New Roman" w:cs="Times New Roman"/>
          <w:color w:val="000000"/>
          <w:sz w:val="28"/>
          <w:szCs w:val="28"/>
        </w:rPr>
        <w:t xml:space="preserve"> село Доброе пл. Октябрьская дом 9.</w:t>
      </w:r>
    </w:p>
    <w:p w14:paraId="0BD5AE8E"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Заседания Комиссии проводятся по месту ее постоянного пребывания или в режиме видеоконференцсвязи. Комиссия вправе принять решение о проведении выездного заседания.</w:t>
      </w:r>
    </w:p>
    <w:p w14:paraId="1F96242D" w14:textId="77777777" w:rsidR="00B27D56" w:rsidRDefault="00B27D56">
      <w:pPr>
        <w:autoSpaceDE w:val="0"/>
        <w:autoSpaceDN w:val="0"/>
        <w:adjustRightInd w:val="0"/>
        <w:spacing w:after="0"/>
        <w:ind w:firstLine="708"/>
        <w:jc w:val="both"/>
        <w:rPr>
          <w:rFonts w:ascii="Times New Roman" w:hAnsi="Times New Roman" w:cs="Times New Roman"/>
          <w:color w:val="000000"/>
          <w:sz w:val="28"/>
          <w:szCs w:val="28"/>
        </w:rPr>
      </w:pPr>
    </w:p>
    <w:p w14:paraId="5DF69ABA" w14:textId="77777777" w:rsidR="00B27D56" w:rsidRDefault="00F04D9B">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 Председатель, заместитель председателя и секретарь Комиссии</w:t>
      </w:r>
    </w:p>
    <w:p w14:paraId="589ABD3E" w14:textId="77777777" w:rsidR="00B27D56" w:rsidRDefault="00F04D9B">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11</w:t>
      </w:r>
    </w:p>
    <w:p w14:paraId="435ACE09"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Председатель Комиссии назначается на должность из числа членов с правом решающего голоса и освобождается от должности избирательной комиссией Липецкой области.</w:t>
      </w:r>
    </w:p>
    <w:p w14:paraId="0D9F194C" w14:textId="77777777" w:rsidR="00B27D56" w:rsidRDefault="00F04D9B">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12</w:t>
      </w:r>
    </w:p>
    <w:p w14:paraId="2B9A2CE9" w14:textId="77777777" w:rsidR="00B27D56" w:rsidRDefault="00F04D9B">
      <w:pPr>
        <w:autoSpaceDE w:val="0"/>
        <w:autoSpaceDN w:val="0"/>
        <w:adjustRightInd w:val="0"/>
        <w:spacing w:after="0"/>
        <w:ind w:firstLine="708"/>
        <w:jc w:val="both"/>
        <w:rPr>
          <w:rFonts w:ascii="Times New Roman" w:hAnsi="Times New Roman" w:cs="Times New Roman"/>
          <w:b/>
          <w:bCs/>
          <w:color w:val="000000"/>
          <w:sz w:val="28"/>
          <w:szCs w:val="28"/>
        </w:rPr>
      </w:pPr>
      <w:r>
        <w:rPr>
          <w:rFonts w:ascii="Times New Roman" w:hAnsi="Times New Roman" w:cs="Times New Roman"/>
          <w:sz w:val="28"/>
          <w:szCs w:val="28"/>
        </w:rPr>
        <w:t>Заместитель председателя и секретарь Комиссии избираются на первом заседании комиссии из числа членов Комиссии с правом решающего голоса тайным голосованием с использованием бюллетеней для голосования.</w:t>
      </w:r>
    </w:p>
    <w:p w14:paraId="54B9B83E" w14:textId="77777777" w:rsidR="00B27D56" w:rsidRDefault="00F04D9B">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13</w:t>
      </w:r>
    </w:p>
    <w:p w14:paraId="73DDF4F1"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бюллетень для тайного голосования на должность заместителя председателя и секретаря Комиссии вносятся фамилии, имена, отчества кандидатов, выдвинутых членами Комиссии с правом решающего голоса, за исключением лиц, взявших самоотвод. Самоотвод принимается без голосования.</w:t>
      </w:r>
    </w:p>
    <w:p w14:paraId="250ABA43"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Допускается включение в бюллетень для голосования одного кандидата. Кандидатура на должность заместителя председателя и секретаря Комиссии включается в бюллетень для тайного голосования в порядке выдвижения. </w:t>
      </w:r>
    </w:p>
    <w:p w14:paraId="279867CB"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бюллетене справа от фамилии, имени, отчества кандидата помещается пустой квадрат. При заполнении бюллетеня в квадрате, расположенном напротив фамилии кандидата, за которого подается голос, может быть поставлен любой знак.</w:t>
      </w:r>
    </w:p>
    <w:p w14:paraId="1CD2AD37"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член Комиссии при заполнении бюллетеня совершил ошибку, он вправе получить новый бюллетень взамен испорченного. Испорченный бюллетень погашается, о чем составляется акт.</w:t>
      </w:r>
    </w:p>
    <w:p w14:paraId="594BE1FC"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Избранным на должность заместителя председателя, секретаря Комиссии</w:t>
      </w:r>
    </w:p>
    <w:p w14:paraId="4F295391" w14:textId="77777777" w:rsidR="00B27D56" w:rsidRDefault="00F04D9B">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считается кандидат, получивший в результате тайного голосования большинство голосов от установленного числа членов Комиссии с правом решающего голоса.</w:t>
      </w:r>
    </w:p>
    <w:p w14:paraId="7F77C567"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в бюллетень для голосования было включено два или более кандидата, и не один из них не набрал требуемого для избрания числа голосов членов Комиссии, проводятся следующие процедуры:</w:t>
      </w:r>
    </w:p>
    <w:p w14:paraId="30DCF78E"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в первом туре голосования в бюллетень было включено два кандидата, то второй тур голосования проводится по одному кандидату, получившему наибольшее число голосов;</w:t>
      </w:r>
    </w:p>
    <w:p w14:paraId="2811D53C"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 включении в бюллетень в первом туре голосования более двух кандидатов второй тур голосования проводится по двум кандидатам, получившим наибольшее число голосов;</w:t>
      </w:r>
    </w:p>
    <w:p w14:paraId="4F2E1FAF"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если два и более кандидата, следующие по порядку в бюллетене за кандидатом, получившим наибольшее число голосов, получил равное число </w:t>
      </w:r>
      <w:r>
        <w:rPr>
          <w:rFonts w:ascii="Times New Roman" w:hAnsi="Times New Roman" w:cs="Times New Roman"/>
          <w:color w:val="000000"/>
          <w:sz w:val="28"/>
          <w:szCs w:val="28"/>
        </w:rPr>
        <w:lastRenderedPageBreak/>
        <w:t>голосов, то все они вместе с кандидатом, получившим наибольшее число голосов, включаются в бюллетень для голосования во втором туре голосования.</w:t>
      </w:r>
    </w:p>
    <w:p w14:paraId="378261F4"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Кандидату для избрания на должность заместителя председателя, секретаря Комиссии по итогам второго тура голосования необходимо набрать большинство голосов от установленного числа членов Комиссии с правом решающего голоса.</w:t>
      </w:r>
    </w:p>
    <w:p w14:paraId="1FF49E44"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во втором туре голосования ни один из кандидатов не набрал необходимого числа голосов, то процедура выборов, начиная с выдвижения, повторяется до избрания заместителя председателя, секретаря Комиссии.</w:t>
      </w:r>
    </w:p>
    <w:p w14:paraId="06685B44" w14:textId="77777777" w:rsidR="00B27D56" w:rsidRDefault="00F04D9B">
      <w:pPr>
        <w:ind w:firstLine="567"/>
        <w:jc w:val="both"/>
        <w:rPr>
          <w:rFonts w:ascii="Times New Roman" w:hAnsi="Times New Roman" w:cs="Times New Roman"/>
          <w:sz w:val="28"/>
          <w:szCs w:val="28"/>
        </w:rPr>
      </w:pPr>
      <w:r>
        <w:rPr>
          <w:rFonts w:ascii="Times New Roman" w:hAnsi="Times New Roman" w:cs="Times New Roman"/>
          <w:sz w:val="28"/>
          <w:szCs w:val="28"/>
        </w:rPr>
        <w:t xml:space="preserve">Избрание заместителя председателя, секретаря Комиссии оформляется решением комиссии. Протоколы счетной комиссии, бюллетени для голосования по избранию заместителя председателя, секретаря Комиссии опечатываются в конверты и хранятся в делах Комиссии вместе с протоколом заседания. </w:t>
      </w:r>
    </w:p>
    <w:p w14:paraId="6C81FAE5" w14:textId="77777777" w:rsidR="00B27D56" w:rsidRDefault="00F04D9B">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14</w:t>
      </w:r>
    </w:p>
    <w:p w14:paraId="51831010"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Председатель Комиссии:</w:t>
      </w:r>
    </w:p>
    <w:p w14:paraId="2C0C0CCE"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работу Комиссии;</w:t>
      </w:r>
    </w:p>
    <w:p w14:paraId="65541041" w14:textId="77777777" w:rsidR="00B27D56" w:rsidRDefault="00F04D9B">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представляет Комиссию во взаимоотношениях </w:t>
      </w:r>
      <w:r>
        <w:rPr>
          <w:rFonts w:ascii="Times New Roman" w:hAnsi="Times New Roman" w:cs="Times New Roman"/>
          <w:sz w:val="28"/>
          <w:szCs w:val="28"/>
        </w:rPr>
        <w:t>с Центральной избирательной комиссией Российской Федерации, избирательной комиссией Липецкой области, органами государственной власти, судами, правоохранительными органами, иными государственными органами, органами местного самоуправления, избирательными комиссиями, политическими партиями, общественными объединениями, другими организациями и должностными лицами, средствами массовой информации, гражданами;</w:t>
      </w:r>
    </w:p>
    <w:p w14:paraId="65006A26"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созывает и председательствует на заседаниях Комиссии;</w:t>
      </w:r>
    </w:p>
    <w:p w14:paraId="5BF51A28"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 принятии решений Комиссией в случае равного числа голосов «за» и «против», голос председателя Комиссии является решающим;</w:t>
      </w:r>
    </w:p>
    <w:p w14:paraId="64F94F04"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подписывает постановления Комиссии, протоколы заседаний комиссии, а также иные документы, предусмотренные Регламентом Комиссии;</w:t>
      </w:r>
    </w:p>
    <w:p w14:paraId="4B59282A"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подписывает договоры, соглашения и иные документы Комиссии;</w:t>
      </w:r>
    </w:p>
    <w:p w14:paraId="3666B9B0"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sz w:val="28"/>
          <w:szCs w:val="28"/>
        </w:rPr>
        <w:t>- действует без доверенности от имени Комиссии;</w:t>
      </w:r>
    </w:p>
    <w:p w14:paraId="1DEE5408"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дает поручения заместителю председателя, секретарю и членам Комиссии, выдает доверенности по представлению Комиссии в судах при рассмотрении избирательных споров, одной из сторон, в которых является Комиссия;</w:t>
      </w:r>
    </w:p>
    <w:p w14:paraId="5B1A6822" w14:textId="77777777" w:rsidR="00B27D56" w:rsidRDefault="00F04D9B">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координирует работу </w:t>
      </w:r>
      <w:r>
        <w:rPr>
          <w:rFonts w:ascii="Times New Roman" w:hAnsi="Times New Roman" w:cs="Times New Roman"/>
          <w:color w:val="000000" w:themeColor="text1"/>
          <w:sz w:val="28"/>
          <w:szCs w:val="28"/>
        </w:rPr>
        <w:t xml:space="preserve">ГАС «Выборы», </w:t>
      </w:r>
      <w:r>
        <w:rPr>
          <w:rFonts w:ascii="Times New Roman" w:hAnsi="Times New Roman" w:cs="Times New Roman"/>
          <w:sz w:val="28"/>
          <w:szCs w:val="28"/>
        </w:rPr>
        <w:t>взаимодействует с избирательной комиссией Липецкой области по данному вопросу;</w:t>
      </w:r>
    </w:p>
    <w:p w14:paraId="1F19C728" w14:textId="77777777" w:rsidR="00B27D56" w:rsidRDefault="00F04D9B">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 взаимодействует с главой местной администрации по вопросам регистрации (учета) избирателей, участников референдума, составлению списков избирателей, участников референдума;</w:t>
      </w:r>
    </w:p>
    <w:p w14:paraId="3AFA051A" w14:textId="77777777" w:rsidR="00B27D56" w:rsidRDefault="00F04D9B">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работу по формированию и обучению участковых избирательных комиссий, обеспечивает соблюдение законодательства в работе нижестоящих избирательных комиссий;</w:t>
      </w:r>
    </w:p>
    <w:p w14:paraId="24A2796F" w14:textId="77777777" w:rsidR="00B27D56" w:rsidRDefault="00F04D9B">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работу по формированию предложений в резерв кадров для назначения членами участковых избирательных комиссий;</w:t>
      </w:r>
    </w:p>
    <w:p w14:paraId="081959A4" w14:textId="77777777" w:rsidR="00B27D56" w:rsidRDefault="00F04D9B">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материально-техническое обеспечение деятельности Комиссии и участковых избирательных комиссий;</w:t>
      </w:r>
    </w:p>
    <w:p w14:paraId="4F90928A" w14:textId="77777777" w:rsidR="00B27D56" w:rsidRDefault="00F04D9B">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организует и контролирует в Комиссии работу по рассмотрению обращений граждан;</w:t>
      </w:r>
    </w:p>
    <w:p w14:paraId="7852872E"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контроль реализации решений Комиссии;</w:t>
      </w:r>
    </w:p>
    <w:p w14:paraId="1118E1C1"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является распорядителем финансовых средств, получаемых Комиссией из Федерального бюджета, областного бюджета, местного бюджета или иных источников, предусмотренные федеральными конституционными законами, федеральными законами, законами Липецкой области;</w:t>
      </w:r>
    </w:p>
    <w:p w14:paraId="02996E47"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14:paraId="53284001" w14:textId="77777777" w:rsidR="00B27D56" w:rsidRDefault="00F04D9B">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15</w:t>
      </w:r>
    </w:p>
    <w:p w14:paraId="4A2C58A2"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Заместитель председателя Комиссии:</w:t>
      </w:r>
    </w:p>
    <w:p w14:paraId="22510968"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полномочия председателя Комиссии в случае его временного отсутствия, невозможности выполнения им своих обязанностей;</w:t>
      </w:r>
    </w:p>
    <w:p w14:paraId="19E2AA5C"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выполняет поручения председателя Комиссии;</w:t>
      </w:r>
    </w:p>
    <w:p w14:paraId="27AE3B27"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работу по конкретным направлениям деятельности Комиссии в соответствии с распределением обязанностей между членами Комиссии;</w:t>
      </w:r>
    </w:p>
    <w:p w14:paraId="622015B1"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14:paraId="03ED0EEE" w14:textId="77777777" w:rsidR="00B27D56" w:rsidRDefault="00F04D9B">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16</w:t>
      </w:r>
    </w:p>
    <w:p w14:paraId="38627BF4"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Секретарь Комиссии:</w:t>
      </w:r>
    </w:p>
    <w:p w14:paraId="353A2206"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обеспечивает подготовку заседаний Комиссии, вносимых на ее рассмотрение материалов, в т.ч. своевременно извещает членов Комиссии о дате, месте, времени заседаний Комиссии;</w:t>
      </w:r>
    </w:p>
    <w:p w14:paraId="1238069E" w14:textId="77777777" w:rsidR="00B27D56" w:rsidRDefault="00F04D9B">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подписывает постановления Комиссии и протоколы заседаний Комиссии;</w:t>
      </w:r>
    </w:p>
    <w:p w14:paraId="0A6284FD" w14:textId="77777777" w:rsidR="00B27D56" w:rsidRDefault="00F04D9B">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вносит председателю Комиссии предложения по рассмотрению на заседаниях Комиссии соответствующих вопросов, рассмотрение которых входит в компетенцию Комиссии;</w:t>
      </w:r>
    </w:p>
    <w:p w14:paraId="00948A1F" w14:textId="77777777" w:rsidR="00B27D56" w:rsidRDefault="00F04D9B">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по согласованию с председателем Комиссии обеспечивает подготовку и передачу документов Комиссии, участковых комиссий в архив;</w:t>
      </w:r>
    </w:p>
    <w:p w14:paraId="5D83812E"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делопроизводство Комиссии;</w:t>
      </w:r>
    </w:p>
    <w:p w14:paraId="18FFAB37"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перспективное и текущее планирование деятельности Комиссии, контролирует ход выполнения планов ее работы;</w:t>
      </w:r>
    </w:p>
    <w:p w14:paraId="23581255" w14:textId="77777777" w:rsidR="00B27D56" w:rsidRDefault="00F04D9B">
      <w:pPr>
        <w:pStyle w:val="ConsNormal"/>
        <w:widowControl/>
        <w:spacing w:line="276"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обеспечивает доведение решений и иных материалов Комиссии до сведения </w:t>
      </w:r>
      <w:r>
        <w:rPr>
          <w:rFonts w:ascii="Times New Roman" w:hAnsi="Times New Roman" w:cs="Times New Roman"/>
          <w:sz w:val="28"/>
          <w:szCs w:val="28"/>
        </w:rPr>
        <w:t>членов Комиссии, избирательной комиссии Липецкой области, участковых избирательных комиссий, органов государственной власти, органов местного самоуправления, учреждений и организаций, должностных лиц, общественных объединений, средств массовой информации, граждан;</w:t>
      </w:r>
    </w:p>
    <w:p w14:paraId="04C406F2"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выполняет поручения председателя Комиссии;</w:t>
      </w:r>
    </w:p>
    <w:p w14:paraId="6F4B3100"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оперативный контроль за выполнением членами Комиссии поручений председателя Комиссии;</w:t>
      </w:r>
    </w:p>
    <w:p w14:paraId="32A3CAF5"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14:paraId="50ADD984" w14:textId="77777777" w:rsidR="00B27D56" w:rsidRDefault="00B27D56">
      <w:pPr>
        <w:autoSpaceDE w:val="0"/>
        <w:autoSpaceDN w:val="0"/>
        <w:adjustRightInd w:val="0"/>
        <w:spacing w:after="0"/>
        <w:ind w:firstLine="708"/>
        <w:jc w:val="both"/>
        <w:rPr>
          <w:rFonts w:ascii="Times New Roman" w:hAnsi="Times New Roman" w:cs="Times New Roman"/>
          <w:color w:val="000000"/>
          <w:sz w:val="28"/>
          <w:szCs w:val="28"/>
        </w:rPr>
      </w:pPr>
    </w:p>
    <w:p w14:paraId="387E85DB" w14:textId="77777777" w:rsidR="00B27D56" w:rsidRDefault="00F04D9B">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 Члены Комиссии</w:t>
      </w:r>
    </w:p>
    <w:p w14:paraId="68E1E16C" w14:textId="77777777" w:rsidR="00B27D56" w:rsidRDefault="00F04D9B">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17</w:t>
      </w:r>
    </w:p>
    <w:p w14:paraId="3C91D549" w14:textId="77777777" w:rsidR="00B27D56" w:rsidRDefault="00F04D9B">
      <w:pPr>
        <w:widowControl w:val="0"/>
        <w:autoSpaceDE w:val="0"/>
        <w:autoSpaceDN w:val="0"/>
        <w:adjustRightInd w:val="0"/>
        <w:spacing w:after="0"/>
        <w:ind w:firstLine="540"/>
        <w:jc w:val="both"/>
        <w:outlineLvl w:val="2"/>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осуществляют свои полномочия на основании планов работы и решений Комиссии, поручений председателя, заместителя председателя, секретаря Комиссии, распределения обязанностей по направлениям деятельности.</w:t>
      </w:r>
    </w:p>
    <w:p w14:paraId="41B01E52" w14:textId="77777777" w:rsidR="00B27D56" w:rsidRDefault="00F04D9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организуют работу по следующим направлениям деятельности Комиссии:</w:t>
      </w:r>
    </w:p>
    <w:p w14:paraId="1C881099" w14:textId="77777777" w:rsidR="00B27D56" w:rsidRDefault="00F04D9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обобщение и анализ практики проведения выборов и референдумов на соответствующей территории, подготовка предложений по совершенствованию и развитию правоприменительной практики и законодательства области;</w:t>
      </w:r>
    </w:p>
    <w:p w14:paraId="2AF18B22" w14:textId="77777777" w:rsidR="00B27D56" w:rsidRDefault="00F04D9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организация эксплуатации и развития средств автоматизации, обучения организаторов выборов и избирателей;</w:t>
      </w:r>
    </w:p>
    <w:p w14:paraId="0F73711E" w14:textId="77777777" w:rsidR="00B27D56" w:rsidRDefault="00F04D9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контроль за источниками поступления, учетом и использованием денежных средств избирательных фондов кандидатов, проверка финансовых отчетов кандидатов;</w:t>
      </w:r>
    </w:p>
    <w:p w14:paraId="5AC7569A" w14:textId="77777777" w:rsidR="00B27D56" w:rsidRDefault="00F04D9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 контроль за организацией государственной системы регистрации (учета) избирателей, участников референдума, формированием и ведением регистра </w:t>
      </w:r>
      <w:r>
        <w:rPr>
          <w:rFonts w:ascii="Times New Roman" w:hAnsi="Times New Roman" w:cs="Times New Roman"/>
          <w:sz w:val="28"/>
          <w:szCs w:val="28"/>
        </w:rPr>
        <w:lastRenderedPageBreak/>
        <w:t>избирателей, участников референдума;</w:t>
      </w:r>
    </w:p>
    <w:p w14:paraId="2C522F75" w14:textId="77777777" w:rsidR="00B27D56" w:rsidRDefault="00F04D9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обеспечение прав избирателей, участников референдума на получение информации о выборах и референдумах;</w:t>
      </w:r>
    </w:p>
    <w:p w14:paraId="67F3695A" w14:textId="77777777" w:rsidR="00B27D56" w:rsidRDefault="00F04D9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разработка и реализация мероприятий, связанных с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14:paraId="001D9756" w14:textId="77777777" w:rsidR="00B27D56" w:rsidRDefault="00F04D9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контроль за соблюдением избирательных прав и права на участие в референдуме граждан Российской Федерации при подготовке и проведении выборов;</w:t>
      </w:r>
    </w:p>
    <w:p w14:paraId="0A437877" w14:textId="77777777" w:rsidR="00B27D56" w:rsidRDefault="00F04D9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контроль за соблюдением избирательных прав и права на участие в референдуме военнослужащих;</w:t>
      </w:r>
    </w:p>
    <w:p w14:paraId="597125E0" w14:textId="77777777" w:rsidR="00B27D56" w:rsidRDefault="00F04D9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взаимодействие с судебными и правоохранительными органами по вопросам обеспечения и защиты избирательных прав и права на участие в референдуме граждан Российской Федерации;</w:t>
      </w:r>
    </w:p>
    <w:p w14:paraId="64C6F6E1" w14:textId="77777777" w:rsidR="00B27D56" w:rsidRDefault="00F04D9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рассмотрение жалоб на решения и действия (бездействие) участковых избирательных комиссий;</w:t>
      </w:r>
    </w:p>
    <w:p w14:paraId="3FF9F19A" w14:textId="77777777" w:rsidR="00B27D56" w:rsidRDefault="00F04D9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 внедрение нормативов технологического оборудования, необходимого для работы участковых избирательных комиссий и комиссий референдума, и контроль за их соблюдением; </w:t>
      </w:r>
    </w:p>
    <w:p w14:paraId="72B66EF1" w14:textId="77777777" w:rsidR="00B27D56" w:rsidRDefault="00F04D9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контроль за соблюдением избирательных прав и права на участие в референдуме лиц с ограниченными физическими возможностями.</w:t>
      </w:r>
    </w:p>
    <w:p w14:paraId="5BCB1720" w14:textId="77777777" w:rsidR="00B27D56" w:rsidRDefault="00F04D9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Распределение обязанностей членов Комиссии с правом решающего голоса по направлениям деятельности Комиссии осуществляется решением Комиссии, оформляемым постановлением.</w:t>
      </w:r>
    </w:p>
    <w:p w14:paraId="1942FEF8" w14:textId="77777777" w:rsidR="00B27D56" w:rsidRDefault="00F04D9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организующие работу по соответствующим направлениям деятельности Комиссии, осуществляют взаимодействие с органами государственной власти, учреждениями и организациями, избирательными комиссиями и другими участниками избирательного и референдумного процесса.</w:t>
      </w:r>
    </w:p>
    <w:p w14:paraId="3A3C297D" w14:textId="77777777" w:rsidR="00B27D56" w:rsidRDefault="00F04D9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организующие работу по соответствующим направлениям деятельности Комиссии, несут ответственность за результаты этой работы.</w:t>
      </w:r>
    </w:p>
    <w:p w14:paraId="31107F7F" w14:textId="77777777" w:rsidR="00B27D56" w:rsidRDefault="00F04D9B">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18</w:t>
      </w:r>
    </w:p>
    <w:p w14:paraId="60F7F1DE"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Члены Комиссии с правом решающего голоса вправе:</w:t>
      </w:r>
    </w:p>
    <w:p w14:paraId="2306BD79"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принимать участие в подготовке заседаний Комиссии и ее работе;</w:t>
      </w:r>
    </w:p>
    <w:p w14:paraId="549F8D0B"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выступать на заседании Комиссии, вносить предложения по вопросам, отнесенным к компетенции Комиссии и требовать проведения голосования по</w:t>
      </w:r>
    </w:p>
    <w:p w14:paraId="07F2C0C8" w14:textId="77777777" w:rsidR="00B27D56" w:rsidRDefault="00F04D9B">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внесенным предложениям;</w:t>
      </w:r>
    </w:p>
    <w:p w14:paraId="06DA6DB6"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задавать другим участникам заседания Комиссии вопросы в соответствии с повесткой дня и получать на них ответы по существу;</w:t>
      </w:r>
    </w:p>
    <w:p w14:paraId="04AF8350"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знакомиться с документами и материалами Комиссии и участковых комиссий, непосредственно связанными с выборами, референдумом, включая документы и материалы, находящиеся на машиночитаемых носителях, получать копии этих материалов (за исключением списков избирателей, участников референдума, избирательных бюллетеней, бюллетеней для голосования на референдуме,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14:paraId="5C4D3D46" w14:textId="77777777" w:rsidR="00B27D56" w:rsidRDefault="00F04D9B">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вправе удостовериться в правильности подсчета по спискам избирателей, участников референдума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14:paraId="1A347C86"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обжаловать действия Комиссии в избирательную комиссию Липецкой области, ЦИК России или в суд;</w:t>
      </w:r>
    </w:p>
    <w:p w14:paraId="6A99EF34"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члены Комиссии с правом решающего голоса, несогласные с решением, принятым Комиссией, вправе в письменной форме высказать особое мнение, которое должно быть рассмотрено этой комиссией, отражено в ее протоколе, приложено к нему и доведено председателем Комиссии до сведения избирательной комиссии Липецкой области не позднее чем в трехдневный срок со дня принятия решения, а в день голосования и в день, следующий за днем голосования, - незамедлительно.</w:t>
      </w:r>
    </w:p>
    <w:p w14:paraId="2E7A8585" w14:textId="77777777" w:rsidR="00B27D56" w:rsidRDefault="00F04D9B">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19</w:t>
      </w:r>
    </w:p>
    <w:p w14:paraId="2D60FAD0" w14:textId="77777777" w:rsidR="00B27D56" w:rsidRDefault="00F04D9B">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Член Комиссии с правом решающего голоса обязан:</w:t>
      </w:r>
    </w:p>
    <w:p w14:paraId="7C82B994"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присутствовать на всех заседаниях Комиссии;</w:t>
      </w:r>
    </w:p>
    <w:p w14:paraId="3E164F90"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обеспечивать выполнение принятых решений;</w:t>
      </w:r>
    </w:p>
    <w:p w14:paraId="78F71742"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выполнять поручения Комиссии и ее председателя, заместителя председателя и секретаря;</w:t>
      </w:r>
    </w:p>
    <w:p w14:paraId="3A4437E9"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sz w:val="28"/>
          <w:szCs w:val="28"/>
        </w:rPr>
        <w:t>- незамедлительно информировать Комиссию о наступлении обстоятельств, несовместимых со статусом члена Комиссии с правом решающего голоса, изменением места работы (службы), занимаемой должности, адреса места жительства, номеров телефонов;</w:t>
      </w:r>
    </w:p>
    <w:p w14:paraId="6621C613"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заблаговременно информировать секретаря Комиссии о невозможности присутствовать на заседании Комиссии.</w:t>
      </w:r>
    </w:p>
    <w:p w14:paraId="38B8BE57" w14:textId="77777777" w:rsidR="00B27D56" w:rsidRDefault="00F04D9B">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20</w:t>
      </w:r>
    </w:p>
    <w:p w14:paraId="226AD79D"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Срок полномочий члена Комиссии с правом решающего голоса истекает</w:t>
      </w:r>
    </w:p>
    <w:p w14:paraId="77DE6ADD" w14:textId="77777777" w:rsidR="00B27D56" w:rsidRDefault="00F04D9B">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одновременно с прекращением полномочий Комиссии.</w:t>
      </w:r>
    </w:p>
    <w:p w14:paraId="2AB68F68"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Член Комиссии с правом решающего голоса освобождается от обязанностей члена Комиссии до истечения срока своих полномочий по решению органа, его назначившего, в случае:</w:t>
      </w:r>
    </w:p>
    <w:p w14:paraId="38A84AA5"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подачи членом Комиссии заявления в письменной форме о сложении своих полномочий;</w:t>
      </w:r>
    </w:p>
    <w:p w14:paraId="2B4468D2" w14:textId="77777777" w:rsidR="00B27D56" w:rsidRDefault="00F04D9B">
      <w:pPr>
        <w:autoSpaceDE w:val="0"/>
        <w:autoSpaceDN w:val="0"/>
        <w:adjustRightInd w:val="0"/>
        <w:spacing w:after="0"/>
        <w:ind w:firstLine="708"/>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 появления оснований, предусмотренных пунктами 1 и 4 статьи 29 Федерального закона «Об основных гарантиях избирательных прав и права на участие в референдуме граждан Российской Федерации», </w:t>
      </w:r>
      <w:r>
        <w:rPr>
          <w:rFonts w:ascii="Times New Roman" w:hAnsi="Times New Roman" w:cs="Times New Roman"/>
          <w:sz w:val="28"/>
          <w:szCs w:val="28"/>
        </w:rPr>
        <w:t xml:space="preserve">за исключением случая приостановления полномочий члена Комиссии, предусмотренного </w:t>
      </w:r>
      <w:hyperlink r:id="rId8" w:history="1">
        <w:r>
          <w:rPr>
            <w:rFonts w:ascii="Times New Roman" w:hAnsi="Times New Roman" w:cs="Times New Roman"/>
            <w:color w:val="000000" w:themeColor="text1"/>
            <w:sz w:val="28"/>
            <w:szCs w:val="28"/>
          </w:rPr>
          <w:t>пунктом 7</w:t>
        </w:r>
      </w:hyperlink>
      <w:r>
        <w:rPr>
          <w:rFonts w:ascii="Times New Roman" w:hAnsi="Times New Roman" w:cs="Times New Roman"/>
          <w:color w:val="000000" w:themeColor="text1"/>
          <w:sz w:val="28"/>
          <w:szCs w:val="28"/>
        </w:rPr>
        <w:t xml:space="preserve">, и случаев, предусмотренных </w:t>
      </w:r>
      <w:hyperlink r:id="rId9" w:history="1">
        <w:r>
          <w:rPr>
            <w:rFonts w:ascii="Times New Roman" w:hAnsi="Times New Roman" w:cs="Times New Roman"/>
            <w:color w:val="000000" w:themeColor="text1"/>
            <w:sz w:val="28"/>
            <w:szCs w:val="28"/>
          </w:rPr>
          <w:t>подпунктами "а"</w:t>
        </w:r>
      </w:hyperlink>
      <w:r>
        <w:rPr>
          <w:rFonts w:ascii="Times New Roman" w:hAnsi="Times New Roman" w:cs="Times New Roman"/>
          <w:color w:val="000000" w:themeColor="text1"/>
          <w:sz w:val="28"/>
          <w:szCs w:val="28"/>
        </w:rPr>
        <w:t xml:space="preserve">, </w:t>
      </w:r>
      <w:hyperlink r:id="rId10" w:history="1">
        <w:r>
          <w:rPr>
            <w:rFonts w:ascii="Times New Roman" w:hAnsi="Times New Roman" w:cs="Times New Roman"/>
            <w:color w:val="000000" w:themeColor="text1"/>
            <w:sz w:val="28"/>
            <w:szCs w:val="28"/>
          </w:rPr>
          <w:t>"б"</w:t>
        </w:r>
      </w:hyperlink>
      <w:r>
        <w:rPr>
          <w:rFonts w:ascii="Times New Roman" w:hAnsi="Times New Roman" w:cs="Times New Roman"/>
          <w:color w:val="000000" w:themeColor="text1"/>
          <w:sz w:val="28"/>
          <w:szCs w:val="28"/>
        </w:rPr>
        <w:t xml:space="preserve">, </w:t>
      </w:r>
      <w:hyperlink r:id="rId11" w:history="1">
        <w:r>
          <w:rPr>
            <w:rFonts w:ascii="Times New Roman" w:hAnsi="Times New Roman" w:cs="Times New Roman"/>
            <w:color w:val="000000" w:themeColor="text1"/>
            <w:sz w:val="28"/>
            <w:szCs w:val="28"/>
          </w:rPr>
          <w:t>"н" и "о" пункта 1</w:t>
        </w:r>
      </w:hyperlink>
      <w:r>
        <w:rPr>
          <w:rFonts w:ascii="Times New Roman" w:hAnsi="Times New Roman" w:cs="Times New Roman"/>
          <w:color w:val="000000" w:themeColor="text1"/>
          <w:sz w:val="28"/>
          <w:szCs w:val="28"/>
        </w:rPr>
        <w:t xml:space="preserve"> статьи 29.</w:t>
      </w:r>
    </w:p>
    <w:p w14:paraId="7A7601B3"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Полномочия члена Комиссии с правом решающего голоса прекращаются немедленно в случае:</w:t>
      </w:r>
    </w:p>
    <w:p w14:paraId="1C2C1FD3" w14:textId="77777777" w:rsidR="00B27D56" w:rsidRDefault="00F04D9B">
      <w:pPr>
        <w:pStyle w:val="ae"/>
        <w:shd w:val="clear" w:color="auto" w:fill="FFFFFF"/>
        <w:spacing w:before="90" w:beforeAutospacing="0" w:after="90" w:afterAutospacing="0" w:line="276" w:lineRule="auto"/>
        <w:ind w:firstLine="675"/>
        <w:jc w:val="both"/>
        <w:rPr>
          <w:i/>
          <w:iCs/>
          <w:sz w:val="27"/>
          <w:szCs w:val="27"/>
          <w:shd w:val="clear" w:color="auto" w:fill="FFFFFF"/>
          <w:lang w:val="ru-RU"/>
        </w:rPr>
      </w:pPr>
      <w:r>
        <w:rPr>
          <w:sz w:val="27"/>
          <w:szCs w:val="27"/>
          <w:shd w:val="clear" w:color="auto" w:fill="FFFFFF"/>
          <w:lang w:val="ru-RU"/>
        </w:rPr>
        <w:t>- прекращения гражданства Российской Федерации члена комиссии или приобретения</w:t>
      </w:r>
      <w:r>
        <w:rPr>
          <w:sz w:val="27"/>
          <w:szCs w:val="27"/>
          <w:shd w:val="clear" w:color="auto" w:fill="FFFFFF"/>
        </w:rPr>
        <w:t> </w:t>
      </w:r>
      <w:r>
        <w:rPr>
          <w:sz w:val="27"/>
          <w:szCs w:val="27"/>
          <w:shd w:val="clear" w:color="auto" w:fill="FFFFFF"/>
          <w:lang w:val="ru-RU"/>
        </w:rPr>
        <w:t>им</w:t>
      </w:r>
      <w:r>
        <w:rPr>
          <w:sz w:val="27"/>
          <w:szCs w:val="27"/>
          <w:shd w:val="clear" w:color="auto" w:fill="FFFFFF"/>
        </w:rPr>
        <w:t> </w:t>
      </w:r>
      <w:r>
        <w:rPr>
          <w:sz w:val="27"/>
          <w:szCs w:val="27"/>
          <w:shd w:val="clear" w:color="auto" w:fill="FFFFFF"/>
          <w:lang w:val="ru-RU"/>
        </w:rPr>
        <w:t>гражданства (подданства) иностранного</w:t>
      </w:r>
      <w:r>
        <w:rPr>
          <w:sz w:val="27"/>
          <w:szCs w:val="27"/>
          <w:shd w:val="clear" w:color="auto" w:fill="FFFFFF"/>
        </w:rPr>
        <w:t> </w:t>
      </w:r>
      <w:r>
        <w:rPr>
          <w:sz w:val="27"/>
          <w:szCs w:val="27"/>
          <w:shd w:val="clear" w:color="auto" w:fill="FFFFFF"/>
          <w:lang w:val="ru-RU"/>
        </w:rPr>
        <w:t>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Pr>
          <w:i/>
          <w:iCs/>
          <w:sz w:val="27"/>
          <w:szCs w:val="27"/>
          <w:shd w:val="clear" w:color="auto" w:fill="FFFFFF"/>
        </w:rPr>
        <w:t> </w:t>
      </w:r>
    </w:p>
    <w:p w14:paraId="63CD956D" w14:textId="77777777" w:rsidR="00B27D56" w:rsidRDefault="00F04D9B">
      <w:pPr>
        <w:pStyle w:val="ae"/>
        <w:shd w:val="clear" w:color="auto" w:fill="FFFFFF"/>
        <w:spacing w:before="90" w:beforeAutospacing="0" w:after="90" w:afterAutospacing="0" w:line="276" w:lineRule="auto"/>
        <w:ind w:firstLine="675"/>
        <w:jc w:val="both"/>
        <w:rPr>
          <w:i/>
          <w:iCs/>
          <w:sz w:val="27"/>
          <w:szCs w:val="27"/>
          <w:shd w:val="clear" w:color="auto" w:fill="FFFFFF"/>
          <w:lang w:val="ru-RU"/>
        </w:rPr>
      </w:pPr>
      <w:r>
        <w:rPr>
          <w:sz w:val="27"/>
          <w:szCs w:val="27"/>
          <w:shd w:val="clear" w:color="auto" w:fill="FFFFFF"/>
          <w:lang w:val="ru-RU"/>
        </w:rPr>
        <w:t>- вступления в законную силу в отношении члена комиссии обвинительного приговора суда либо решения (постановления) суда о назначении административного наказания за нарушение законодательства о выборах и референдумах</w:t>
      </w:r>
      <w:r>
        <w:rPr>
          <w:sz w:val="27"/>
          <w:szCs w:val="27"/>
          <w:shd w:val="clear" w:color="auto" w:fill="FFFFFF"/>
        </w:rPr>
        <w:t> </w:t>
      </w:r>
      <w:r>
        <w:rPr>
          <w:sz w:val="27"/>
          <w:szCs w:val="27"/>
          <w:shd w:val="clear" w:color="auto" w:fill="FFFFFF"/>
          <w:lang w:val="ru-RU"/>
        </w:rPr>
        <w:t>или за совершение административных правонарушений, предусмотренных статьями 20.3 и 20.29</w:t>
      </w:r>
      <w:r>
        <w:rPr>
          <w:sz w:val="27"/>
          <w:szCs w:val="27"/>
          <w:shd w:val="clear" w:color="auto" w:fill="FFFFFF"/>
        </w:rPr>
        <w:t> </w:t>
      </w:r>
      <w:hyperlink r:id="rId12" w:tgtFrame="http://pravo.gov.ru/proxy/ips/contents" w:history="1">
        <w:r>
          <w:rPr>
            <w:rStyle w:val="a4"/>
            <w:color w:val="auto"/>
            <w:sz w:val="27"/>
            <w:szCs w:val="27"/>
            <w:u w:val="none"/>
            <w:shd w:val="clear" w:color="auto" w:fill="FFFFFF"/>
            <w:lang w:val="ru-RU"/>
          </w:rPr>
          <w:t>Кодекса Российской Федерации об административных правонарушениях</w:t>
        </w:r>
      </w:hyperlink>
      <w:r>
        <w:rPr>
          <w:sz w:val="27"/>
          <w:szCs w:val="27"/>
          <w:shd w:val="clear" w:color="auto" w:fill="FFFFFF"/>
          <w:lang w:val="ru-RU"/>
        </w:rPr>
        <w:t>;</w:t>
      </w:r>
      <w:r>
        <w:rPr>
          <w:i/>
          <w:iCs/>
          <w:sz w:val="27"/>
          <w:szCs w:val="27"/>
          <w:shd w:val="clear" w:color="auto" w:fill="FFFFFF"/>
        </w:rPr>
        <w:t> </w:t>
      </w:r>
    </w:p>
    <w:p w14:paraId="60EA6424" w14:textId="77777777" w:rsidR="00B27D56" w:rsidRDefault="00F04D9B">
      <w:pPr>
        <w:pStyle w:val="ae"/>
        <w:shd w:val="clear" w:color="auto" w:fill="FFFFFF"/>
        <w:spacing w:before="90" w:beforeAutospacing="0" w:after="90" w:afterAutospacing="0" w:line="276" w:lineRule="auto"/>
        <w:ind w:firstLine="675"/>
        <w:jc w:val="both"/>
        <w:rPr>
          <w:sz w:val="27"/>
          <w:szCs w:val="27"/>
          <w:lang w:val="ru-RU"/>
        </w:rPr>
      </w:pPr>
      <w:r>
        <w:rPr>
          <w:sz w:val="27"/>
          <w:szCs w:val="27"/>
          <w:shd w:val="clear" w:color="auto" w:fill="FFFFFF"/>
          <w:lang w:val="ru-RU"/>
        </w:rPr>
        <w:t>- признания члена комиссии решением суда, вступившим в законную силу, недееспособным, ограниченно дееспособным, безвестно отсутствующим или умершим;</w:t>
      </w:r>
    </w:p>
    <w:p w14:paraId="1B10A859" w14:textId="77777777" w:rsidR="00B27D56" w:rsidRDefault="00F04D9B">
      <w:pPr>
        <w:pStyle w:val="ae"/>
        <w:shd w:val="clear" w:color="auto" w:fill="FFFFFF"/>
        <w:spacing w:before="90" w:beforeAutospacing="0" w:after="90" w:afterAutospacing="0" w:line="276" w:lineRule="auto"/>
        <w:ind w:firstLine="708"/>
        <w:jc w:val="both"/>
        <w:rPr>
          <w:sz w:val="27"/>
          <w:szCs w:val="27"/>
          <w:lang w:val="ru-RU"/>
        </w:rPr>
      </w:pPr>
      <w:r>
        <w:rPr>
          <w:sz w:val="27"/>
          <w:szCs w:val="27"/>
          <w:shd w:val="clear" w:color="auto" w:fill="FFFFFF"/>
          <w:lang w:val="ru-RU"/>
        </w:rPr>
        <w:t>- смерти члена комиссии;</w:t>
      </w:r>
    </w:p>
    <w:p w14:paraId="69172E0E" w14:textId="77777777" w:rsidR="00B27D56" w:rsidRDefault="00F04D9B">
      <w:pPr>
        <w:pStyle w:val="ae"/>
        <w:shd w:val="clear" w:color="auto" w:fill="FFFFFF"/>
        <w:spacing w:before="90" w:beforeAutospacing="0" w:after="90" w:afterAutospacing="0" w:line="276" w:lineRule="auto"/>
        <w:ind w:firstLine="675"/>
        <w:jc w:val="both"/>
        <w:rPr>
          <w:sz w:val="27"/>
          <w:szCs w:val="27"/>
          <w:lang w:val="ru-RU"/>
        </w:rPr>
      </w:pPr>
      <w:r>
        <w:rPr>
          <w:sz w:val="27"/>
          <w:szCs w:val="27"/>
          <w:shd w:val="clear" w:color="auto" w:fill="FFFFFF"/>
          <w:lang w:val="ru-RU"/>
        </w:rPr>
        <w:t>- признания члена комиссии решением суда, вступившим в законную силу, на основании заявления соответствующей комиссии систематически не выполняющим свои обязанности;</w:t>
      </w:r>
    </w:p>
    <w:p w14:paraId="394EB31E" w14:textId="77777777" w:rsidR="00B27D56" w:rsidRDefault="00F04D9B">
      <w:pPr>
        <w:pStyle w:val="ae"/>
        <w:shd w:val="clear" w:color="auto" w:fill="FFFFFF"/>
        <w:spacing w:before="90" w:beforeAutospacing="0" w:after="90" w:afterAutospacing="0" w:line="276" w:lineRule="auto"/>
        <w:ind w:firstLine="675"/>
        <w:jc w:val="both"/>
        <w:rPr>
          <w:sz w:val="27"/>
          <w:szCs w:val="27"/>
          <w:shd w:val="clear" w:color="auto" w:fill="FFFFFF"/>
          <w:lang w:val="ru-RU"/>
        </w:rPr>
      </w:pPr>
      <w:r>
        <w:rPr>
          <w:sz w:val="27"/>
          <w:szCs w:val="27"/>
          <w:shd w:val="clear" w:color="auto" w:fill="FFFFFF"/>
          <w:lang w:val="ru-RU"/>
        </w:rPr>
        <w:t>- вступления в законную силу решения суда о расформировании комиссии в соответствии со статьей 31 настоящего Федерального закона;</w:t>
      </w:r>
      <w:r>
        <w:rPr>
          <w:sz w:val="27"/>
          <w:szCs w:val="27"/>
          <w:shd w:val="clear" w:color="auto" w:fill="FFFFFF"/>
        </w:rPr>
        <w:t> </w:t>
      </w:r>
    </w:p>
    <w:p w14:paraId="1B3A4C2F" w14:textId="77777777" w:rsidR="00B27D56" w:rsidRDefault="00F04D9B">
      <w:pPr>
        <w:pStyle w:val="ae"/>
        <w:shd w:val="clear" w:color="auto" w:fill="FFFFFF"/>
        <w:spacing w:before="90" w:beforeAutospacing="0" w:after="90" w:afterAutospacing="0" w:line="276" w:lineRule="auto"/>
        <w:ind w:firstLine="675"/>
        <w:jc w:val="both"/>
        <w:rPr>
          <w:sz w:val="27"/>
          <w:szCs w:val="27"/>
          <w:lang w:val="ru-RU"/>
        </w:rPr>
      </w:pPr>
      <w:r>
        <w:rPr>
          <w:sz w:val="27"/>
          <w:szCs w:val="27"/>
          <w:shd w:val="clear" w:color="auto" w:fill="FFFFFF"/>
          <w:lang w:val="ru-RU"/>
        </w:rPr>
        <w:t>- включения члена комиссии в реестр иностранных агентов либо включения сведений о нем в единый реестр сведений о лицах, причастных к деятельности экстремистской или террористической организации.</w:t>
      </w:r>
    </w:p>
    <w:p w14:paraId="26896917" w14:textId="77777777" w:rsidR="00B27D56" w:rsidRDefault="00B27D56">
      <w:pPr>
        <w:autoSpaceDE w:val="0"/>
        <w:autoSpaceDN w:val="0"/>
        <w:adjustRightInd w:val="0"/>
        <w:spacing w:after="0"/>
        <w:ind w:firstLine="708"/>
        <w:jc w:val="both"/>
        <w:rPr>
          <w:rFonts w:ascii="Times New Roman" w:hAnsi="Times New Roman" w:cs="Times New Roman"/>
          <w:sz w:val="28"/>
          <w:szCs w:val="28"/>
        </w:rPr>
      </w:pPr>
    </w:p>
    <w:p w14:paraId="00914BCF" w14:textId="77777777" w:rsidR="00B27D56" w:rsidRDefault="00F04D9B">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4. Порядок проведения заседаний Комиссии</w:t>
      </w:r>
    </w:p>
    <w:p w14:paraId="6115FD5E" w14:textId="77777777" w:rsidR="00B27D56" w:rsidRDefault="00F04D9B">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21</w:t>
      </w:r>
    </w:p>
    <w:p w14:paraId="23A5EFB2" w14:textId="77777777" w:rsidR="00B27D56" w:rsidRDefault="00F04D9B">
      <w:pPr>
        <w:ind w:firstLine="567"/>
        <w:jc w:val="both"/>
        <w:rPr>
          <w:rFonts w:ascii="Times New Roman" w:hAnsi="Times New Roman" w:cs="Times New Roman"/>
          <w:sz w:val="28"/>
          <w:szCs w:val="28"/>
        </w:rPr>
      </w:pPr>
      <w:r>
        <w:rPr>
          <w:rFonts w:ascii="Times New Roman" w:hAnsi="Times New Roman" w:cs="Times New Roman"/>
          <w:sz w:val="28"/>
          <w:szCs w:val="28"/>
        </w:rPr>
        <w:t>Комиссия собирается на свое первое заседание не позднее, чем на пятнадцатый день после принятия избирательной комиссией Липецкой области решения о формировании Комиссии и не ранее дня истечения срока полномочий комиссии прежнего состава. Срок полномочий Комиссии исчисляется со дня ее первого заседания.</w:t>
      </w:r>
    </w:p>
    <w:p w14:paraId="2FE937DD" w14:textId="77777777" w:rsidR="00B27D56" w:rsidRDefault="00F04D9B">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22</w:t>
      </w:r>
    </w:p>
    <w:p w14:paraId="2110D59B"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Заседание Комиссии является правомочным, если на нем присутствуют большинство от установленного числа членов Комиссии с правом решающего голоса.</w:t>
      </w:r>
    </w:p>
    <w:p w14:paraId="1DDF5741" w14:textId="77777777" w:rsidR="00B27D56" w:rsidRDefault="00F04D9B">
      <w:pPr>
        <w:jc w:val="center"/>
        <w:rPr>
          <w:rFonts w:ascii="Times New Roman" w:hAnsi="Times New Roman" w:cs="Times New Roman"/>
          <w:b/>
          <w:sz w:val="28"/>
          <w:szCs w:val="28"/>
        </w:rPr>
      </w:pPr>
      <w:r>
        <w:rPr>
          <w:rFonts w:ascii="Times New Roman" w:hAnsi="Times New Roman" w:cs="Times New Roman"/>
          <w:b/>
          <w:sz w:val="28"/>
          <w:szCs w:val="28"/>
        </w:rPr>
        <w:t>Статья 23</w:t>
      </w:r>
    </w:p>
    <w:p w14:paraId="1C231814" w14:textId="77777777" w:rsidR="00B27D56" w:rsidRDefault="00F04D9B">
      <w:pPr>
        <w:ind w:firstLine="708"/>
        <w:jc w:val="both"/>
        <w:rPr>
          <w:rFonts w:ascii="Times New Roman" w:hAnsi="Times New Roman" w:cs="Times New Roman"/>
          <w:sz w:val="28"/>
          <w:szCs w:val="28"/>
        </w:rPr>
      </w:pPr>
      <w:r>
        <w:rPr>
          <w:rFonts w:ascii="Times New Roman" w:hAnsi="Times New Roman" w:cs="Times New Roman"/>
          <w:sz w:val="28"/>
          <w:szCs w:val="28"/>
        </w:rPr>
        <w:t>В день первого заседания Комиссии нового состава, полномочия Комиссии прежнего состава прекращаются.</w:t>
      </w:r>
    </w:p>
    <w:p w14:paraId="095F8B57" w14:textId="77777777" w:rsidR="00B27D56" w:rsidRDefault="00F04D9B">
      <w:pPr>
        <w:jc w:val="center"/>
        <w:rPr>
          <w:rFonts w:ascii="Times New Roman" w:hAnsi="Times New Roman" w:cs="Times New Roman"/>
          <w:b/>
          <w:bCs/>
          <w:sz w:val="28"/>
          <w:szCs w:val="28"/>
        </w:rPr>
      </w:pPr>
      <w:r>
        <w:rPr>
          <w:rFonts w:ascii="Times New Roman" w:hAnsi="Times New Roman" w:cs="Times New Roman"/>
          <w:b/>
          <w:bCs/>
          <w:sz w:val="28"/>
          <w:szCs w:val="28"/>
        </w:rPr>
        <w:t>Статья 24</w:t>
      </w:r>
    </w:p>
    <w:p w14:paraId="31713471" w14:textId="77777777" w:rsidR="00B27D56" w:rsidRDefault="00F04D9B">
      <w:pPr>
        <w:spacing w:after="0"/>
        <w:ind w:firstLine="709"/>
        <w:jc w:val="both"/>
        <w:rPr>
          <w:rFonts w:ascii="Times New Roman" w:hAnsi="Times New Roman" w:cs="Times New Roman"/>
          <w:sz w:val="28"/>
          <w:szCs w:val="28"/>
        </w:rPr>
      </w:pPr>
      <w:r>
        <w:rPr>
          <w:rFonts w:ascii="Times New Roman" w:hAnsi="Times New Roman" w:cs="Times New Roman"/>
          <w:sz w:val="28"/>
          <w:szCs w:val="28"/>
        </w:rPr>
        <w:t>Первое заседание Комиссии открывает и ведет назначенный избирательной комиссией Липецкой области председатель Комиссии.</w:t>
      </w:r>
    </w:p>
    <w:p w14:paraId="5EF5907E" w14:textId="77777777" w:rsidR="00B27D56" w:rsidRDefault="00F04D9B">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первом заседании Комиссии:</w:t>
      </w:r>
    </w:p>
    <w:p w14:paraId="0DB50985" w14:textId="77777777" w:rsidR="00B27D56" w:rsidRDefault="00F04D9B">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председатель Комиссии представляет членов комиссии с правом решающего голоса, назначенных в соответствии с Федеральным законом «Об основных гарантиях избирательных прав и права на участие в референдуме граждан Российской Федерации»;</w:t>
      </w:r>
    </w:p>
    <w:p w14:paraId="753ADB53" w14:textId="77777777" w:rsidR="00B27D56" w:rsidRDefault="00F04D9B">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проводятся выборы заместителя председателя и секретаря Комиссии в порядке, установленном настоящим Регламентом;</w:t>
      </w:r>
    </w:p>
    <w:p w14:paraId="6DFCFF34" w14:textId="77777777" w:rsidR="00B27D56" w:rsidRDefault="00F04D9B">
      <w:pPr>
        <w:spacing w:after="120"/>
        <w:ind w:firstLine="709"/>
        <w:jc w:val="both"/>
        <w:rPr>
          <w:rFonts w:ascii="Times New Roman" w:hAnsi="Times New Roman" w:cs="Times New Roman"/>
          <w:sz w:val="28"/>
          <w:szCs w:val="28"/>
        </w:rPr>
      </w:pPr>
      <w:r>
        <w:rPr>
          <w:rFonts w:ascii="Times New Roman" w:hAnsi="Times New Roman" w:cs="Times New Roman"/>
          <w:sz w:val="28"/>
          <w:szCs w:val="28"/>
        </w:rPr>
        <w:t>- распределяются обязанности между членами Комиссии.</w:t>
      </w:r>
    </w:p>
    <w:p w14:paraId="1DD75811" w14:textId="77777777" w:rsidR="00B27D56" w:rsidRDefault="00F04D9B">
      <w:pPr>
        <w:autoSpaceDE w:val="0"/>
        <w:autoSpaceDN w:val="0"/>
        <w:adjustRightInd w:val="0"/>
        <w:spacing w:before="120"/>
        <w:jc w:val="center"/>
        <w:rPr>
          <w:rFonts w:ascii="Times New Roman" w:hAnsi="Times New Roman" w:cs="Times New Roman"/>
          <w:b/>
          <w:bCs/>
          <w:sz w:val="28"/>
          <w:szCs w:val="28"/>
        </w:rPr>
      </w:pPr>
      <w:r>
        <w:rPr>
          <w:rFonts w:ascii="Times New Roman" w:hAnsi="Times New Roman" w:cs="Times New Roman"/>
          <w:b/>
          <w:bCs/>
          <w:color w:val="000000"/>
          <w:sz w:val="28"/>
          <w:szCs w:val="28"/>
        </w:rPr>
        <w:t>Статья</w:t>
      </w:r>
      <w:r>
        <w:rPr>
          <w:rFonts w:ascii="Times New Roman" w:hAnsi="Times New Roman" w:cs="Times New Roman"/>
          <w:b/>
          <w:bCs/>
          <w:sz w:val="28"/>
          <w:szCs w:val="28"/>
        </w:rPr>
        <w:t xml:space="preserve"> 25</w:t>
      </w:r>
    </w:p>
    <w:p w14:paraId="695A467C" w14:textId="77777777" w:rsidR="00B27D56" w:rsidRDefault="00F04D9B">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Исключительно на заседаниях Комиссии решаются вопросы:</w:t>
      </w:r>
    </w:p>
    <w:p w14:paraId="474EF9BC" w14:textId="77777777" w:rsidR="00B27D56" w:rsidRDefault="00F04D9B">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избрания на должности либо освобождения от должности заместителя председателя и секретаря Комиссии, внесения предложений по кандидатурам на указанные должности; </w:t>
      </w:r>
    </w:p>
    <w:p w14:paraId="3BCF7059" w14:textId="77777777" w:rsidR="00B27D56" w:rsidRDefault="00F04D9B">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формирования составов участковых избирательных комиссий, резерва составов участковых избирательных комиссий, назначения на должность либо освобождения от должности председателей участковых избирательных комиссий; </w:t>
      </w:r>
    </w:p>
    <w:p w14:paraId="2015D203" w14:textId="0FE1BD5F" w:rsidR="00B27D56" w:rsidRDefault="00F04D9B">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регистрации кандидатов;</w:t>
      </w:r>
    </w:p>
    <w:p w14:paraId="0026821A" w14:textId="77777777" w:rsidR="00B27D56" w:rsidRDefault="00F04D9B">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финансового обеспечения подготовки и проведения выборов, референдумов;</w:t>
      </w:r>
    </w:p>
    <w:p w14:paraId="6059DE15" w14:textId="77777777" w:rsidR="00B27D56" w:rsidRDefault="00F04D9B">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определения итогов голосования или результатов выборов, референдумов на соответствующей территории;</w:t>
      </w:r>
    </w:p>
    <w:p w14:paraId="72A9C623" w14:textId="77777777" w:rsidR="00B27D56" w:rsidRDefault="00F04D9B">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о признании выборов, референдумов на соответствующей территории несостоявшимися или недействительными;</w:t>
      </w:r>
    </w:p>
    <w:p w14:paraId="76231443" w14:textId="77777777" w:rsidR="00B27D56" w:rsidRDefault="00F04D9B">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об обращении Комиссии в суд с заявлениями и исками;</w:t>
      </w:r>
    </w:p>
    <w:p w14:paraId="3ACD4FBE" w14:textId="77777777" w:rsidR="00B27D56" w:rsidRDefault="00F04D9B">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о проведении повторного голосования или повторных выборов;  </w:t>
      </w:r>
    </w:p>
    <w:p w14:paraId="7178FA2C" w14:textId="77777777" w:rsidR="00B27D56" w:rsidRDefault="00F04D9B">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отмены решений участковых избирательных комиссий;</w:t>
      </w:r>
    </w:p>
    <w:p w14:paraId="49225522" w14:textId="77777777" w:rsidR="00B27D56" w:rsidRDefault="00F04D9B">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утверждения планов работы Комиссии;</w:t>
      </w:r>
    </w:p>
    <w:p w14:paraId="4528C99A" w14:textId="77777777" w:rsidR="00B27D56" w:rsidRDefault="00F04D9B">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распределения обязанностей между членами Комиссии;</w:t>
      </w:r>
    </w:p>
    <w:p w14:paraId="48CAE107" w14:textId="77777777" w:rsidR="00B27D56" w:rsidRDefault="00F04D9B">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принятия Регламента Комиссии, внесения в него изменений и дополнений;</w:t>
      </w:r>
    </w:p>
    <w:p w14:paraId="2A279958" w14:textId="77777777" w:rsidR="00B27D56" w:rsidRPr="00EC432D" w:rsidRDefault="00F04D9B">
      <w:pPr>
        <w:tabs>
          <w:tab w:val="left" w:pos="0"/>
        </w:tabs>
        <w:spacing w:after="0" w:line="360" w:lineRule="auto"/>
        <w:ind w:firstLine="709"/>
        <w:jc w:val="both"/>
        <w:rPr>
          <w:rFonts w:ascii="Times New Roman" w:hAnsi="Times New Roman"/>
          <w:sz w:val="28"/>
        </w:rPr>
      </w:pPr>
      <w:r w:rsidRPr="00EC432D">
        <w:rPr>
          <w:rFonts w:ascii="Times New Roman" w:hAnsi="Times New Roman"/>
          <w:sz w:val="28"/>
        </w:rPr>
        <w:t>- утверждение положения о Контрольно-ревизионной службе при комиссии и ее состава, внесения в них изменений и дополнений;</w:t>
      </w:r>
    </w:p>
    <w:p w14:paraId="4C32899A" w14:textId="77777777" w:rsidR="00B27D56" w:rsidRDefault="00F04D9B">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утверждение положения о </w:t>
      </w:r>
      <w:r>
        <w:rPr>
          <w:rFonts w:ascii="Times New Roman" w:hAnsi="Times New Roman" w:cs="Times New Roman"/>
          <w:color w:val="000000"/>
          <w:sz w:val="28"/>
          <w:szCs w:val="28"/>
        </w:rPr>
        <w:t>Рабочей группы по информационным спорам и иным вопросам информационного обеспечения выборов при Комиссии и ее состава</w:t>
      </w:r>
      <w:r>
        <w:rPr>
          <w:rFonts w:ascii="Times New Roman" w:hAnsi="Times New Roman" w:cs="Times New Roman"/>
          <w:sz w:val="28"/>
          <w:szCs w:val="28"/>
        </w:rPr>
        <w:t>;</w:t>
      </w:r>
    </w:p>
    <w:p w14:paraId="49D5C178" w14:textId="77777777" w:rsidR="00B27D56" w:rsidRDefault="00F04D9B">
      <w:pPr>
        <w:pStyle w:val="11"/>
        <w:spacing w:line="240" w:lineRule="auto"/>
        <w:rPr>
          <w:rFonts w:ascii="Times New Roman" w:hAnsi="Times New Roman" w:cs="Times New Roman"/>
          <w:bCs/>
          <w:spacing w:val="7"/>
          <w:sz w:val="28"/>
          <w:szCs w:val="28"/>
        </w:rPr>
      </w:pPr>
      <w:r>
        <w:rPr>
          <w:rFonts w:ascii="Times New Roman" w:hAnsi="Times New Roman" w:cs="Times New Roman"/>
          <w:bCs/>
          <w:sz w:val="28"/>
          <w:szCs w:val="28"/>
        </w:rPr>
        <w:t xml:space="preserve">- утверждение о рабочей группе по обеспечению избирательных прав граждан Российской Федерации, являющихся инвалидами, </w:t>
      </w:r>
      <w:r>
        <w:rPr>
          <w:rFonts w:ascii="Times New Roman" w:hAnsi="Times New Roman" w:cs="Times New Roman"/>
          <w:bCs/>
          <w:spacing w:val="7"/>
          <w:sz w:val="28"/>
          <w:szCs w:val="28"/>
        </w:rPr>
        <w:t>при проведении выборов и референдумов;</w:t>
      </w:r>
    </w:p>
    <w:p w14:paraId="286C0158" w14:textId="77777777" w:rsidR="00B27D56" w:rsidRDefault="00F04D9B">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 иные вопросы, предусмотренные федеральными законами и законами Липецкой области.</w:t>
      </w:r>
    </w:p>
    <w:p w14:paraId="527C6442" w14:textId="77777777" w:rsidR="00B27D56" w:rsidRDefault="00F04D9B">
      <w:pPr>
        <w:autoSpaceDE w:val="0"/>
        <w:autoSpaceDN w:val="0"/>
        <w:adjustRightInd w:val="0"/>
        <w:spacing w:before="120"/>
        <w:jc w:val="center"/>
        <w:rPr>
          <w:rFonts w:ascii="Times New Roman" w:hAnsi="Times New Roman" w:cs="Times New Roman"/>
          <w:b/>
          <w:sz w:val="28"/>
          <w:szCs w:val="28"/>
        </w:rPr>
      </w:pPr>
      <w:r>
        <w:rPr>
          <w:rFonts w:ascii="Times New Roman" w:hAnsi="Times New Roman" w:cs="Times New Roman"/>
          <w:b/>
          <w:bCs/>
          <w:color w:val="000000"/>
          <w:sz w:val="28"/>
          <w:szCs w:val="28"/>
        </w:rPr>
        <w:t>Статья</w:t>
      </w:r>
      <w:r>
        <w:rPr>
          <w:rFonts w:ascii="Times New Roman" w:hAnsi="Times New Roman" w:cs="Times New Roman"/>
          <w:b/>
          <w:sz w:val="28"/>
          <w:szCs w:val="28"/>
        </w:rPr>
        <w:t xml:space="preserve"> 26</w:t>
      </w:r>
    </w:p>
    <w:p w14:paraId="091F2946" w14:textId="77777777" w:rsidR="00B27D56" w:rsidRDefault="00F04D9B">
      <w:pPr>
        <w:pStyle w:val="Con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Заседания Комиссии проводятся открыто и гласно. </w:t>
      </w:r>
    </w:p>
    <w:p w14:paraId="0B7F081F" w14:textId="77777777" w:rsidR="00B27D56" w:rsidRDefault="00F04D9B">
      <w:pPr>
        <w:pStyle w:val="Con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 всех заседаниях комиссии, а также при осуществлении Комиссией работы со списками избирателей, участников референдума, с бюллетенями, протоколами об итогах голосования, результатов выборов вправе присутствовать члены вышестоящих комиссий и работники их аппаратов, кандидат, зарегистрированный данной либо вышестоящей комиссией, уполномоченный представитель по финансовым вопросам или его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w:t>
      </w:r>
    </w:p>
    <w:p w14:paraId="23674EC0" w14:textId="77777777" w:rsidR="00B27D56" w:rsidRDefault="00F04D9B">
      <w:pPr>
        <w:pStyle w:val="Con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к работе с указанными избирательными документами, документами, связанными с подготовкой и проведением референдума (с учетом, установленных федеральным законом ограничений на ознакомление с документами и снятие с них копий). </w:t>
      </w:r>
    </w:p>
    <w:p w14:paraId="4D44EC26" w14:textId="77777777" w:rsidR="00B27D56" w:rsidRDefault="00F04D9B">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На заседаниях комиссии вправе присутствовать представители политических партий.</w:t>
      </w:r>
    </w:p>
    <w:p w14:paraId="682443D2" w14:textId="77777777" w:rsidR="00B27D56" w:rsidRDefault="00F04D9B">
      <w:pPr>
        <w:pStyle w:val="Con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 всех заседаниях Комиссии и при осуществлении ею работы с указанными документами, а также при подсчете голосов избирателей, участников референдума вправе присутствовать представители средств массовой информации.</w:t>
      </w:r>
    </w:p>
    <w:p w14:paraId="524ABD35" w14:textId="77777777" w:rsidR="00B27D56" w:rsidRDefault="00F04D9B">
      <w:pPr>
        <w:tabs>
          <w:tab w:val="left" w:pos="0"/>
        </w:tabs>
        <w:spacing w:after="0"/>
        <w:ind w:firstLine="709"/>
        <w:jc w:val="both"/>
        <w:rPr>
          <w:rFonts w:ascii="Times New Roman" w:hAnsi="Times New Roman" w:cs="Times New Roman"/>
          <w:sz w:val="28"/>
          <w:szCs w:val="28"/>
        </w:rPr>
      </w:pPr>
      <w:r>
        <w:rPr>
          <w:rFonts w:ascii="Times New Roman" w:hAnsi="Times New Roman" w:cs="Times New Roman"/>
          <w:sz w:val="28"/>
          <w:szCs w:val="28"/>
        </w:rPr>
        <w:t>На заседания могут приглашаться члены участковых избирательных комиссий, представители государственных органов, органов местного самоуправления, общественных объединений, эксперты, специалисты, если Комиссия считает это необходимым для рассмотрения вопросов, относящихся к ее компетенции.</w:t>
      </w:r>
    </w:p>
    <w:p w14:paraId="18498601" w14:textId="77777777" w:rsidR="00B27D56" w:rsidRDefault="00F04D9B">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27</w:t>
      </w:r>
    </w:p>
    <w:p w14:paraId="57A68F7B"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Заседания Комиссии созываются ее председателем по мере необходимости, а также по требованию не менее одной трети членов Комиссии с правом решающего голоса от установленного числа членов Комиссии с правом решающего голоса.</w:t>
      </w:r>
    </w:p>
    <w:p w14:paraId="2BDB4796" w14:textId="77777777" w:rsidR="00B27D56" w:rsidRDefault="00F04D9B">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28</w:t>
      </w:r>
    </w:p>
    <w:p w14:paraId="16562088"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Комиссия по требованию любого ее члена, а также любого присутствующего на заседании члена избирательной комиссии Липецкой области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14:paraId="012ACF7C" w14:textId="77777777" w:rsidR="00B27D56" w:rsidRDefault="00F04D9B">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29</w:t>
      </w:r>
    </w:p>
    <w:p w14:paraId="626685DC"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Члены Комиссии извещаются секретарем Комиссии о заседании Комиссии, как правило, не позднее чем за два дня до дня заседания. В случае невозможности присутствия на заседании член Комиссии обязан уведомить о причинах председателя или секретаря Комиссии.</w:t>
      </w:r>
    </w:p>
    <w:p w14:paraId="122A4382" w14:textId="77777777" w:rsidR="00B27D56" w:rsidRDefault="00F04D9B">
      <w:pPr>
        <w:autoSpaceDE w:val="0"/>
        <w:autoSpaceDN w:val="0"/>
        <w:adjustRightInd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Статья 30</w:t>
      </w:r>
    </w:p>
    <w:p w14:paraId="7A6C9775"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Председательствующий на заседании Комиссии (председатель Комиссии):</w:t>
      </w:r>
    </w:p>
    <w:p w14:paraId="32FB5D6A"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ведет заседание Комиссии;</w:t>
      </w:r>
    </w:p>
    <w:p w14:paraId="703B735D"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обсуждение повестки дня заседания Комиссии, ставит ее на голосование;</w:t>
      </w:r>
    </w:p>
    <w:p w14:paraId="33C5980B"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предоставляет слово для выступления членам Комиссии в порядке очередности поступивших заявок, а также приглашенным лицам;</w:t>
      </w:r>
    </w:p>
    <w:p w14:paraId="3E66AF25"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ставит на голосование в порядке поступления все предложения членов Комиссии в порядке очередности поступивших заявок, а также приглашенным лицам;</w:t>
      </w:r>
    </w:p>
    <w:p w14:paraId="0459ED6B"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голосование и подсчет голосов, оглашает результаты голосования;</w:t>
      </w:r>
    </w:p>
    <w:p w14:paraId="08F5E696"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обеспечивает соблюдение положений настоящего Регламента членами Комиссии и приглашенными лицами;</w:t>
      </w:r>
    </w:p>
    <w:p w14:paraId="5C9BAB42"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во время выступлений членов Комиссии и приглашенных лиц не вправе комментировать их высказывания, за исключением случаев отклонения темы выступления от утвержденной повестки дня.</w:t>
      </w:r>
    </w:p>
    <w:p w14:paraId="5B05E79B"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Участвуя в открытом голосовании, председательствующий голосует последним.</w:t>
      </w:r>
    </w:p>
    <w:p w14:paraId="0C92FCFA" w14:textId="77777777" w:rsidR="00B27D56" w:rsidRDefault="00F04D9B">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31</w:t>
      </w:r>
    </w:p>
    <w:p w14:paraId="7DFFCA39"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На заседании ведется протокол. В протоколе заседания Комиссии указывается: повестка дня, фамилии присутствующих членов Комиссии, результаты голосования.</w:t>
      </w:r>
    </w:p>
    <w:p w14:paraId="58FDF0E1"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 протоколу прилагаются принятые в ходе заседания Комиссии решения, которые оформляются постановлениями, а также иные документы (материалы). Протокол подписывается председателем и секретарем Комиссии.</w:t>
      </w:r>
    </w:p>
    <w:p w14:paraId="210ED177" w14:textId="77777777" w:rsidR="00B27D56" w:rsidRDefault="00F04D9B">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Протоколам Комиссии присваиваются порядковые номера в пределах срока полномочий Комиссии.</w:t>
      </w:r>
    </w:p>
    <w:p w14:paraId="50868105" w14:textId="77777777" w:rsidR="00B27D56" w:rsidRDefault="00B27D56">
      <w:pPr>
        <w:autoSpaceDE w:val="0"/>
        <w:autoSpaceDN w:val="0"/>
        <w:adjustRightInd w:val="0"/>
        <w:spacing w:after="0"/>
        <w:ind w:firstLine="708"/>
        <w:jc w:val="both"/>
        <w:rPr>
          <w:rFonts w:ascii="Times New Roman" w:hAnsi="Times New Roman" w:cs="Times New Roman"/>
          <w:color w:val="000000"/>
          <w:sz w:val="28"/>
          <w:szCs w:val="28"/>
        </w:rPr>
      </w:pPr>
    </w:p>
    <w:p w14:paraId="53107EE6" w14:textId="77777777" w:rsidR="00B27D56" w:rsidRDefault="00F04D9B">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 Порядок голосования и принятия решений на заседаниях Комиссии</w:t>
      </w:r>
    </w:p>
    <w:p w14:paraId="3AE10E7A" w14:textId="77777777" w:rsidR="00B27D56" w:rsidRDefault="00F04D9B">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32</w:t>
      </w:r>
    </w:p>
    <w:p w14:paraId="66F53EC0"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Все решения Комиссии принимаются открытым или тайным голосованием.</w:t>
      </w:r>
    </w:p>
    <w:p w14:paraId="6975432F"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Открытое голосование осуществляется путем поднятия руки членом Комиссии с правом решающего голоса, тайное голосование путем использования бюллетеней. </w:t>
      </w:r>
    </w:p>
    <w:p w14:paraId="529F5071"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Результаты голосования по всем вопросам, оглашенные председательствующим, вносятся в протокол заседания Комиссии.</w:t>
      </w:r>
    </w:p>
    <w:p w14:paraId="44DDEE3F" w14:textId="77777777" w:rsidR="00B27D56" w:rsidRDefault="00F04D9B">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Статья 33</w:t>
      </w:r>
    </w:p>
    <w:p w14:paraId="1109AFA5"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 голосовании член Комиссии с правом решающего голоса имеет один</w:t>
      </w:r>
    </w:p>
    <w:p w14:paraId="3BA40EBB" w14:textId="77777777" w:rsidR="00B27D56" w:rsidRDefault="00F04D9B">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голос и голосует лично. Член комиссии, не согласный с принятым Комиссией решением, вправе в письменной форме высказать особое мнение, которое должно быть рассмотрено Комиссией, отражено в ее протоколе, приложено к нему и доведено председателем Комиссии до сведения избирательной комиссии Липецкой области не позднее чем в 3-х дневный срок со дня принятия решения, а в день голосования и в день, следующий за днем голосования, - незамедлительно.</w:t>
      </w:r>
    </w:p>
    <w:p w14:paraId="1FD5E1D8" w14:textId="77777777" w:rsidR="00B27D56" w:rsidRDefault="00F04D9B">
      <w:pPr>
        <w:widowControl w:val="0"/>
        <w:autoSpaceDE w:val="0"/>
        <w:autoSpaceDN w:val="0"/>
        <w:adjustRightInd w:val="0"/>
        <w:jc w:val="center"/>
        <w:outlineLvl w:val="2"/>
        <w:rPr>
          <w:rFonts w:ascii="Times New Roman" w:hAnsi="Times New Roman" w:cs="Times New Roman"/>
          <w:b/>
          <w:sz w:val="28"/>
          <w:szCs w:val="28"/>
        </w:rPr>
      </w:pPr>
      <w:r>
        <w:rPr>
          <w:rFonts w:ascii="Times New Roman" w:hAnsi="Times New Roman" w:cs="Times New Roman"/>
          <w:b/>
          <w:sz w:val="28"/>
          <w:szCs w:val="28"/>
        </w:rPr>
        <w:t>Статья 34</w:t>
      </w:r>
    </w:p>
    <w:p w14:paraId="6B45E100" w14:textId="77777777" w:rsidR="00B27D56" w:rsidRDefault="00F04D9B">
      <w:pPr>
        <w:widowControl w:val="0"/>
        <w:autoSpaceDE w:val="0"/>
        <w:autoSpaceDN w:val="0"/>
        <w:adjustRightInd w:val="0"/>
        <w:spacing w:after="0"/>
        <w:ind w:firstLine="540"/>
        <w:jc w:val="both"/>
        <w:outlineLvl w:val="2"/>
        <w:rPr>
          <w:rFonts w:ascii="Times New Roman" w:hAnsi="Times New Roman" w:cs="Times New Roman"/>
          <w:sz w:val="28"/>
          <w:szCs w:val="28"/>
        </w:rPr>
      </w:pPr>
      <w:r>
        <w:rPr>
          <w:rFonts w:ascii="Times New Roman" w:hAnsi="Times New Roman" w:cs="Times New Roman"/>
          <w:sz w:val="28"/>
          <w:szCs w:val="28"/>
        </w:rPr>
        <w:t>Тайное голосование проводится в случаях, предусмотренных федеральными конституционными законами, федеральными законами, законами Липецкой области, либо по решению Комиссии, принимаемому большинством голосов от числа присутствующих членов Комиссии.</w:t>
      </w:r>
    </w:p>
    <w:p w14:paraId="72D5AC6A" w14:textId="77777777" w:rsidR="00B27D56" w:rsidRDefault="00F04D9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Для проведения тайного голосования путем использования бюллетеней и определения его результатов избирается счетная комиссия в количестве и составе, определяемых Комиссией, которая избирает из своего состава председателя комиссии и организует проведение тайного голосования. Форма и текст бюллетеня для голосования утверждаются Комиссией по предложению счетной комиссии.</w:t>
      </w:r>
    </w:p>
    <w:p w14:paraId="0A44629C" w14:textId="77777777" w:rsidR="00B27D56" w:rsidRDefault="00F04D9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Каждому члену Комиссии с правом решающего голоса выдается один бюллетень для тайного голосования.</w:t>
      </w:r>
    </w:p>
    <w:p w14:paraId="7C87B723" w14:textId="77777777" w:rsidR="00B27D56" w:rsidRDefault="00F04D9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В кабине для тайного голосования или в помещении, отведенном для этих целей, голосующий заполняет бюллетень, после чего опускает его в ящик для голосования, опечатанный счетной комиссией.</w:t>
      </w:r>
    </w:p>
    <w:p w14:paraId="7D89A9F4" w14:textId="77777777" w:rsidR="00B27D56" w:rsidRDefault="00F04D9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Если член Комиссии при заполнении бюллетеня совершил ошибку, он вправе получить новый бюллетень взамен испорченного. Испорченный бюллетень погашается, о чем составляется акт.</w:t>
      </w:r>
    </w:p>
    <w:p w14:paraId="2549F9BE" w14:textId="77777777" w:rsidR="00B27D56" w:rsidRDefault="00F04D9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Недействительными считаются бюллетени, по которым невозможно определить волеизъявление члена Комиссии с правом решающего голоса. Дополнения, внесенные в бюллетень, при подсчете голосов не учитываются.</w:t>
      </w:r>
    </w:p>
    <w:p w14:paraId="21FEAA7E" w14:textId="77777777" w:rsidR="00B27D56" w:rsidRDefault="00F04D9B">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О результатах тайного голосования счетная комиссия составляет протокол, который подписывается всеми ее членами. По докладу счетной комиссии члены Комиссии с правом решающего голоса открытым голосованием утверждают результаты тайного голосования. Решение Комиссии, принятое тайным голосованием, оформляется постановлением Комиссии.</w:t>
      </w:r>
    </w:p>
    <w:p w14:paraId="41DF6DA7" w14:textId="77777777" w:rsidR="00B27D56" w:rsidRDefault="00F04D9B">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35</w:t>
      </w:r>
    </w:p>
    <w:p w14:paraId="337E7D41"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Решения Комиссии принимаются членами Комиссии с правом решающего голоса только на заседании Комиссии.</w:t>
      </w:r>
    </w:p>
    <w:p w14:paraId="1697FB6F"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об избрании заместителя председателя, секретаря Комиссии, о внесении предложений по кандидатурам заместителя председателя и секретаря Комиссии, о финансовом обеспечении подготовки и проведении выборов, референдума, о регистрации кандидатов и об обращении в суд с заявлением об отмене их регистрации, об итогах голосования, о признании выборов, референдума несостоявшимися или недействительными, о проведении повторного голосования, повторных выборов принимаются на заседании Комиссии большинством голосов от установленного числа членов Комиссии с правом решающего голоса.</w:t>
      </w:r>
    </w:p>
    <w:p w14:paraId="5F959C7A" w14:textId="77777777" w:rsidR="00B27D56" w:rsidRDefault="00F04D9B">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по иным вопросам принимаются большинством голосов от числа присутствующих членов Комиссии с правом решающего голоса.</w:t>
      </w:r>
    </w:p>
    <w:p w14:paraId="09A0D548" w14:textId="77777777" w:rsidR="00B27D56" w:rsidRDefault="00F04D9B">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Принимаемые решения оформляются постановлениями Комиссии.</w:t>
      </w:r>
    </w:p>
    <w:p w14:paraId="7A22E047" w14:textId="77777777" w:rsidR="00B27D56" w:rsidRDefault="00F04D9B">
      <w:pPr>
        <w:autoSpaceDE w:val="0"/>
        <w:autoSpaceDN w:val="0"/>
        <w:adjustRightInd w:val="0"/>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Постановления Комиссии подписываются председателем и секретарем Комиссии. </w:t>
      </w:r>
    </w:p>
    <w:p w14:paraId="2702FBAE" w14:textId="77777777" w:rsidR="00B27D56" w:rsidRDefault="00F04D9B">
      <w:pPr>
        <w:autoSpaceDE w:val="0"/>
        <w:autoSpaceDN w:val="0"/>
        <w:adjustRightInd w:val="0"/>
        <w:spacing w:after="0"/>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t>Номер постановления Комиссии состоит из номера протокола заседания и порядкового номера постановления, разделенных косой чертой</w:t>
      </w:r>
      <w:r>
        <w:rPr>
          <w:rFonts w:ascii="Times New Roman" w:hAnsi="Times New Roman" w:cs="Times New Roman"/>
          <w:b/>
          <w:color w:val="000000"/>
          <w:sz w:val="28"/>
          <w:szCs w:val="28"/>
        </w:rPr>
        <w:t>.</w:t>
      </w:r>
    </w:p>
    <w:p w14:paraId="387E0DAA" w14:textId="77777777" w:rsidR="00B27D56" w:rsidRDefault="00B27D56">
      <w:pPr>
        <w:widowControl w:val="0"/>
        <w:autoSpaceDE w:val="0"/>
        <w:autoSpaceDN w:val="0"/>
        <w:adjustRightInd w:val="0"/>
        <w:outlineLvl w:val="2"/>
        <w:rPr>
          <w:rFonts w:ascii="Times New Roman" w:hAnsi="Times New Roman" w:cs="Times New Roman"/>
          <w:b/>
          <w:sz w:val="28"/>
          <w:szCs w:val="28"/>
        </w:rPr>
      </w:pPr>
    </w:p>
    <w:p w14:paraId="56DF0939" w14:textId="77777777" w:rsidR="00B27D56" w:rsidRDefault="00B27D56">
      <w:pPr>
        <w:widowControl w:val="0"/>
        <w:autoSpaceDE w:val="0"/>
        <w:autoSpaceDN w:val="0"/>
        <w:adjustRightInd w:val="0"/>
        <w:outlineLvl w:val="2"/>
        <w:rPr>
          <w:rFonts w:ascii="Times New Roman" w:hAnsi="Times New Roman" w:cs="Times New Roman"/>
          <w:b/>
          <w:sz w:val="28"/>
          <w:szCs w:val="28"/>
        </w:rPr>
      </w:pPr>
    </w:p>
    <w:p w14:paraId="4571C113" w14:textId="77777777" w:rsidR="00B27D56" w:rsidRDefault="00F04D9B">
      <w:pPr>
        <w:widowControl w:val="0"/>
        <w:autoSpaceDE w:val="0"/>
        <w:autoSpaceDN w:val="0"/>
        <w:adjustRightInd w:val="0"/>
        <w:jc w:val="center"/>
        <w:outlineLvl w:val="2"/>
        <w:rPr>
          <w:rFonts w:ascii="Times New Roman" w:hAnsi="Times New Roman" w:cs="Times New Roman"/>
          <w:b/>
          <w:sz w:val="28"/>
          <w:szCs w:val="28"/>
        </w:rPr>
      </w:pPr>
      <w:r>
        <w:rPr>
          <w:rFonts w:ascii="Times New Roman" w:hAnsi="Times New Roman" w:cs="Times New Roman"/>
          <w:b/>
          <w:sz w:val="28"/>
          <w:szCs w:val="28"/>
        </w:rPr>
        <w:t>Статья 36</w:t>
      </w:r>
    </w:p>
    <w:p w14:paraId="3808C8EC" w14:textId="77777777" w:rsidR="00B27D56" w:rsidRDefault="00F04D9B">
      <w:pPr>
        <w:widowControl w:val="0"/>
        <w:autoSpaceDE w:val="0"/>
        <w:autoSpaceDN w:val="0"/>
        <w:adjustRightInd w:val="0"/>
        <w:spacing w:after="0"/>
        <w:ind w:firstLine="539"/>
        <w:jc w:val="both"/>
        <w:outlineLvl w:val="2"/>
        <w:rPr>
          <w:rFonts w:ascii="Times New Roman" w:hAnsi="Times New Roman" w:cs="Times New Roman"/>
          <w:sz w:val="28"/>
          <w:szCs w:val="28"/>
        </w:rPr>
      </w:pPr>
      <w:r>
        <w:rPr>
          <w:rFonts w:ascii="Times New Roman" w:hAnsi="Times New Roman" w:cs="Times New Roman"/>
          <w:sz w:val="28"/>
          <w:szCs w:val="28"/>
        </w:rPr>
        <w:t>Всеми членами Комиссии с правом решающего голоса, присутствовавшими на соответствующих заседаниях Комиссии, подписываются протоколы Комиссии об итогах голосования:</w:t>
      </w:r>
    </w:p>
    <w:p w14:paraId="4410E977" w14:textId="77777777" w:rsidR="00B27D56" w:rsidRDefault="00F04D9B">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на выборах Президента Российской Федерации;</w:t>
      </w:r>
    </w:p>
    <w:p w14:paraId="57D94B01" w14:textId="77777777" w:rsidR="00B27D56" w:rsidRDefault="00F04D9B">
      <w:pPr>
        <w:widowControl w:val="0"/>
        <w:autoSpaceDE w:val="0"/>
        <w:autoSpaceDN w:val="0"/>
        <w:adjustRightInd w:val="0"/>
        <w:spacing w:after="0"/>
        <w:ind w:firstLine="539"/>
        <w:jc w:val="both"/>
        <w:outlineLvl w:val="2"/>
        <w:rPr>
          <w:rFonts w:ascii="Times New Roman" w:hAnsi="Times New Roman" w:cs="Times New Roman"/>
          <w:sz w:val="28"/>
          <w:szCs w:val="28"/>
        </w:rPr>
      </w:pPr>
      <w:r>
        <w:rPr>
          <w:rFonts w:ascii="Times New Roman" w:hAnsi="Times New Roman" w:cs="Times New Roman"/>
          <w:sz w:val="28"/>
          <w:szCs w:val="28"/>
        </w:rPr>
        <w:t>на выборах депутатов Государственной Думы Федерального Собрания Российской Федерации;</w:t>
      </w:r>
    </w:p>
    <w:p w14:paraId="461F37DC" w14:textId="77777777" w:rsidR="00B27D56" w:rsidRDefault="00F04D9B">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на референдуме Российской Федерации;</w:t>
      </w:r>
    </w:p>
    <w:p w14:paraId="36AECC3D" w14:textId="77777777" w:rsidR="00B27D56" w:rsidRDefault="00F04D9B">
      <w:pPr>
        <w:spacing w:after="0"/>
        <w:ind w:firstLineChars="200" w:firstLine="560"/>
        <w:rPr>
          <w:rFonts w:ascii="Times New Roman" w:hAnsi="Times New Roman" w:cs="Times New Roman"/>
          <w:sz w:val="28"/>
          <w:szCs w:val="28"/>
        </w:rPr>
      </w:pPr>
      <w:r>
        <w:rPr>
          <w:rFonts w:ascii="Times New Roman" w:hAnsi="Times New Roman" w:cs="Times New Roman"/>
          <w:sz w:val="28"/>
          <w:szCs w:val="28"/>
        </w:rPr>
        <w:t>на выборах Губернатора Липецкой области;</w:t>
      </w:r>
    </w:p>
    <w:p w14:paraId="6ADE076A" w14:textId="77777777" w:rsidR="00B27D56" w:rsidRDefault="00F04D9B">
      <w:pPr>
        <w:spacing w:after="0"/>
        <w:ind w:firstLineChars="200" w:firstLine="560"/>
        <w:rPr>
          <w:rFonts w:ascii="Times New Roman" w:hAnsi="Times New Roman" w:cs="Times New Roman"/>
          <w:sz w:val="28"/>
          <w:szCs w:val="28"/>
        </w:rPr>
      </w:pPr>
      <w:r>
        <w:rPr>
          <w:rFonts w:ascii="Times New Roman" w:hAnsi="Times New Roman" w:cs="Times New Roman"/>
          <w:sz w:val="28"/>
          <w:szCs w:val="28"/>
        </w:rPr>
        <w:t>на выборах депутатов Липецкого областного Совета депутатов;</w:t>
      </w:r>
    </w:p>
    <w:p w14:paraId="62CF63BE" w14:textId="2F1BA065" w:rsidR="00B27D56" w:rsidRPr="00EC432D" w:rsidRDefault="00F04D9B">
      <w:pPr>
        <w:widowControl w:val="0"/>
        <w:autoSpaceDE w:val="0"/>
        <w:autoSpaceDN w:val="0"/>
        <w:adjustRightInd w:val="0"/>
        <w:spacing w:after="0"/>
        <w:ind w:firstLine="539"/>
        <w:jc w:val="both"/>
        <w:rPr>
          <w:rFonts w:ascii="Times New Roman" w:hAnsi="Times New Roman" w:cs="Times New Roman"/>
          <w:sz w:val="28"/>
          <w:szCs w:val="28"/>
        </w:rPr>
      </w:pPr>
      <w:bookmarkStart w:id="0" w:name="_GoBack"/>
      <w:bookmarkEnd w:id="0"/>
      <w:r w:rsidRPr="00EC432D">
        <w:rPr>
          <w:rFonts w:ascii="Times New Roman" w:hAnsi="Times New Roman" w:cs="Times New Roman"/>
          <w:sz w:val="28"/>
          <w:szCs w:val="28"/>
        </w:rPr>
        <w:t xml:space="preserve">на выборах </w:t>
      </w:r>
      <w:r w:rsidRPr="00EC432D">
        <w:rPr>
          <w:rFonts w:ascii="Times New Roman" w:hAnsi="Times New Roman" w:cs="Times New Roman"/>
          <w:color w:val="000000"/>
          <w:sz w:val="28"/>
          <w:szCs w:val="28"/>
        </w:rPr>
        <w:t xml:space="preserve">депутатов Совета депутатов Добровского </w:t>
      </w:r>
      <w:r w:rsidR="00EC432D" w:rsidRPr="00EC432D">
        <w:rPr>
          <w:rFonts w:ascii="Times New Roman" w:hAnsi="Times New Roman" w:cs="Times New Roman"/>
          <w:color w:val="000000"/>
          <w:sz w:val="28"/>
          <w:szCs w:val="28"/>
        </w:rPr>
        <w:t xml:space="preserve">муниципального </w:t>
      </w:r>
      <w:r w:rsidRPr="00EC432D">
        <w:rPr>
          <w:rFonts w:ascii="Times New Roman" w:hAnsi="Times New Roman" w:cs="Times New Roman"/>
          <w:color w:val="000000"/>
          <w:sz w:val="28"/>
          <w:szCs w:val="28"/>
        </w:rPr>
        <w:t>округа</w:t>
      </w:r>
      <w:r w:rsidRPr="00EC432D">
        <w:rPr>
          <w:rFonts w:ascii="Times New Roman" w:hAnsi="Times New Roman" w:cs="Times New Roman"/>
          <w:sz w:val="28"/>
          <w:szCs w:val="28"/>
        </w:rPr>
        <w:t>.</w:t>
      </w:r>
    </w:p>
    <w:p w14:paraId="49326224" w14:textId="77777777" w:rsidR="00B27D56" w:rsidRDefault="00F04D9B">
      <w:pPr>
        <w:widowControl w:val="0"/>
        <w:autoSpaceDE w:val="0"/>
        <w:autoSpaceDN w:val="0"/>
        <w:adjustRightInd w:val="0"/>
        <w:jc w:val="center"/>
        <w:outlineLvl w:val="2"/>
        <w:rPr>
          <w:rFonts w:ascii="Times New Roman" w:hAnsi="Times New Roman" w:cs="Times New Roman"/>
          <w:b/>
          <w:sz w:val="28"/>
          <w:szCs w:val="28"/>
        </w:rPr>
      </w:pPr>
      <w:r>
        <w:rPr>
          <w:rFonts w:ascii="Times New Roman" w:hAnsi="Times New Roman" w:cs="Times New Roman"/>
          <w:b/>
          <w:sz w:val="28"/>
          <w:szCs w:val="28"/>
        </w:rPr>
        <w:t>Статья 37</w:t>
      </w:r>
    </w:p>
    <w:p w14:paraId="2CEBCB0F" w14:textId="77777777" w:rsidR="00B27D56" w:rsidRDefault="00F04D9B">
      <w:pPr>
        <w:widowControl w:val="0"/>
        <w:autoSpaceDE w:val="0"/>
        <w:autoSpaceDN w:val="0"/>
        <w:adjustRightInd w:val="0"/>
        <w:spacing w:after="0"/>
        <w:ind w:firstLine="539"/>
        <w:jc w:val="both"/>
        <w:outlineLvl w:val="2"/>
        <w:rPr>
          <w:rFonts w:ascii="Times New Roman" w:hAnsi="Times New Roman" w:cs="Times New Roman"/>
          <w:sz w:val="28"/>
          <w:szCs w:val="28"/>
        </w:rPr>
      </w:pPr>
      <w:r>
        <w:rPr>
          <w:rFonts w:ascii="Times New Roman" w:hAnsi="Times New Roman" w:cs="Times New Roman"/>
          <w:sz w:val="28"/>
          <w:szCs w:val="28"/>
        </w:rPr>
        <w:t>При рассмотрении проекта постановления Комиссия заслушивает основного докладчика, содоклады и проводит обсуждение проекта.</w:t>
      </w:r>
    </w:p>
    <w:p w14:paraId="6CD9B8F7" w14:textId="77777777" w:rsidR="00B27D56" w:rsidRDefault="00F04D9B">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xml:space="preserve">Проект постановления, принятый Комиссией за основу, обсуждается и </w:t>
      </w:r>
      <w:r>
        <w:rPr>
          <w:rFonts w:ascii="Times New Roman" w:hAnsi="Times New Roman" w:cs="Times New Roman"/>
          <w:sz w:val="28"/>
          <w:szCs w:val="28"/>
        </w:rPr>
        <w:lastRenderedPageBreak/>
        <w:t>голосуется в дальнейшем в целом либо по пунктам или частям.</w:t>
      </w:r>
    </w:p>
    <w:p w14:paraId="7799D69C" w14:textId="77777777" w:rsidR="00B27D56" w:rsidRDefault="00F04D9B">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На голосование ставятся поправки, внесенные только членами Комиссии. После обсуждения и голосования поправок проект постановления принимается в целом.</w:t>
      </w:r>
    </w:p>
    <w:p w14:paraId="63CB1AAD" w14:textId="77777777" w:rsidR="00B27D56" w:rsidRDefault="00F04D9B">
      <w:pPr>
        <w:widowControl w:val="0"/>
        <w:autoSpaceDE w:val="0"/>
        <w:autoSpaceDN w:val="0"/>
        <w:adjustRightInd w:val="0"/>
        <w:jc w:val="center"/>
        <w:outlineLvl w:val="2"/>
        <w:rPr>
          <w:rFonts w:ascii="Times New Roman" w:hAnsi="Times New Roman" w:cs="Times New Roman"/>
          <w:b/>
          <w:sz w:val="28"/>
          <w:szCs w:val="28"/>
        </w:rPr>
      </w:pPr>
      <w:r>
        <w:rPr>
          <w:rFonts w:ascii="Times New Roman" w:hAnsi="Times New Roman" w:cs="Times New Roman"/>
          <w:b/>
          <w:sz w:val="28"/>
          <w:szCs w:val="28"/>
        </w:rPr>
        <w:t>Статья 38</w:t>
      </w:r>
    </w:p>
    <w:p w14:paraId="01CB505E" w14:textId="77777777" w:rsidR="00B27D56" w:rsidRDefault="00F04D9B">
      <w:pPr>
        <w:widowControl w:val="0"/>
        <w:autoSpaceDE w:val="0"/>
        <w:autoSpaceDN w:val="0"/>
        <w:adjustRightInd w:val="0"/>
        <w:spacing w:after="0"/>
        <w:ind w:firstLine="540"/>
        <w:outlineLvl w:val="2"/>
        <w:rPr>
          <w:rFonts w:ascii="Times New Roman" w:hAnsi="Times New Roman" w:cs="Times New Roman"/>
          <w:sz w:val="28"/>
          <w:szCs w:val="28"/>
        </w:rPr>
      </w:pPr>
      <w:r>
        <w:rPr>
          <w:rFonts w:ascii="Times New Roman" w:hAnsi="Times New Roman" w:cs="Times New Roman"/>
          <w:sz w:val="28"/>
          <w:szCs w:val="28"/>
        </w:rPr>
        <w:t>При рассмотрении проекта постановления Комиссия вправе:</w:t>
      </w:r>
    </w:p>
    <w:p w14:paraId="6FD6E0BD" w14:textId="77777777" w:rsidR="00B27D56" w:rsidRDefault="00F04D9B">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принять постановление, в том числе с поправками, внесенными в ходе его обсуждения;</w:t>
      </w:r>
    </w:p>
    <w:p w14:paraId="2178B484" w14:textId="77777777" w:rsidR="00B27D56" w:rsidRDefault="00F04D9B">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принять постановление за основу с последующей его доработкой и повторным рассмотрением;</w:t>
      </w:r>
    </w:p>
    <w:p w14:paraId="2EB1EE1E" w14:textId="77777777" w:rsidR="00B27D56" w:rsidRDefault="00F04D9B">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отложить обсуждение проекта постановления;</w:t>
      </w:r>
    </w:p>
    <w:p w14:paraId="7B08B748" w14:textId="77777777" w:rsidR="00B27D56" w:rsidRDefault="00F04D9B">
      <w:pPr>
        <w:widowControl w:val="0"/>
        <w:autoSpaceDE w:val="0"/>
        <w:autoSpaceDN w:val="0"/>
        <w:adjustRightInd w:val="0"/>
        <w:spacing w:after="0"/>
        <w:ind w:firstLine="539"/>
        <w:jc w:val="both"/>
        <w:rPr>
          <w:rFonts w:ascii="Times New Roman" w:hAnsi="Times New Roman" w:cs="Times New Roman"/>
          <w:sz w:val="28"/>
          <w:szCs w:val="28"/>
        </w:rPr>
      </w:pPr>
      <w:r>
        <w:rPr>
          <w:rFonts w:ascii="Times New Roman" w:hAnsi="Times New Roman" w:cs="Times New Roman"/>
          <w:sz w:val="28"/>
          <w:szCs w:val="28"/>
        </w:rPr>
        <w:t>- отклонить проект постановления.</w:t>
      </w:r>
    </w:p>
    <w:p w14:paraId="186C42D0" w14:textId="77777777" w:rsidR="00B27D56" w:rsidRDefault="00F04D9B">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39</w:t>
      </w:r>
    </w:p>
    <w:p w14:paraId="0C4BF092"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непосредственно связанные с подготовкой и проведением выборов, референдума публикуются в средствах массовой информации, доводятся до всеобщего сведения избирателей, участников референдума иным способом в сроки, установленные федеральными конституционными законами, федеральными законами, законами Липецкой области.</w:t>
      </w:r>
    </w:p>
    <w:p w14:paraId="5858BDB2" w14:textId="77777777" w:rsidR="00B27D56" w:rsidRDefault="00B27D56">
      <w:pPr>
        <w:autoSpaceDE w:val="0"/>
        <w:autoSpaceDN w:val="0"/>
        <w:adjustRightInd w:val="0"/>
        <w:spacing w:after="0"/>
        <w:ind w:firstLine="708"/>
        <w:jc w:val="both"/>
        <w:rPr>
          <w:rFonts w:ascii="Times New Roman" w:hAnsi="Times New Roman" w:cs="Times New Roman"/>
          <w:color w:val="000000"/>
          <w:sz w:val="28"/>
          <w:szCs w:val="28"/>
        </w:rPr>
      </w:pPr>
    </w:p>
    <w:p w14:paraId="5F723964" w14:textId="77777777" w:rsidR="00B27D56" w:rsidRDefault="00F04D9B">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 Осуществление Комиссией контроля соблюдения избирательных прав,</w:t>
      </w:r>
    </w:p>
    <w:p w14:paraId="3C10A877" w14:textId="77777777" w:rsidR="00B27D56" w:rsidRDefault="00F04D9B">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права на участие в референдуме граждан Российской Федерации</w:t>
      </w:r>
    </w:p>
    <w:p w14:paraId="661BAFB9" w14:textId="77777777" w:rsidR="00B27D56" w:rsidRDefault="00F04D9B">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40</w:t>
      </w:r>
    </w:p>
    <w:p w14:paraId="4F314BE2"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 федеральными конституционными законами, федеральными законами, законами Липецкой области Комиссия рассматривает жалобы на решения и действия (бездействие) участковых избирательных комиссий и их должностных лиц, а также обращения о нарушении Федерального закона, федеральных конституционных законов, иных федеральных законов, законов Липецкой области.</w:t>
      </w:r>
    </w:p>
    <w:p w14:paraId="31390AB9"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 этом Комиссия обязана, не направляя жалобу в участковую комиссию, за исключением случая, когда обстоятельства, изложенные в жалобе, не были предметом рассмотрения Комиссии, рассмотреть жалобу и вынести одно из следующих решений:</w:t>
      </w:r>
    </w:p>
    <w:p w14:paraId="745D2B14"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оставить жалобу без удовлетворения;</w:t>
      </w:r>
    </w:p>
    <w:p w14:paraId="354A903C"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отменить обжалуемое решение полностью или в части (признать незаконным действия (бездействие) и принять решение по существу;</w:t>
      </w:r>
    </w:p>
    <w:p w14:paraId="088C0BEB"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отменить обжалуемое решение полностью или в части (признать незаконным действия (бездействие), обязав участковую комиссию повторно </w:t>
      </w:r>
      <w:r>
        <w:rPr>
          <w:rFonts w:ascii="Times New Roman" w:hAnsi="Times New Roman" w:cs="Times New Roman"/>
          <w:color w:val="000000"/>
          <w:sz w:val="28"/>
          <w:szCs w:val="28"/>
        </w:rPr>
        <w:lastRenderedPageBreak/>
        <w:t>рассмотреть вопрос и принять решение по существу (совершить определенное действие).</w:t>
      </w:r>
    </w:p>
    <w:p w14:paraId="7FB1D9BC"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Для предварительного рассмотрения заявлений (жалоб) и подготовки предложений с последующим рассмотрением на заседании Комиссии может быть образована Рабочая группа в составе членов Комиссии с правом решающего голоса.</w:t>
      </w:r>
    </w:p>
    <w:p w14:paraId="64FAF74F"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факты, содержащиеся в жалобах и обращениях, требуют дополнительной проверки, решения по ним принимаются не позднее чем в десятидневный срок. Комиссия вправе обращаться в соответствующие правоохранительные органы с представлением о проведении проверки фактов, содержащихся в жалобах и обращениях.</w:t>
      </w:r>
    </w:p>
    <w:p w14:paraId="0AEE6ED7"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по жалобам, поступившим в период избирательной кампании, кампании референдума, принимаются в 5-дневный срок, но не позднее дня, предшествующему дню голосования, а в день голосования или в день следующий за днем голосования, - немедленно. Если факты, содержащиеся в жалобах, требуют дополнительной проверки, решения по ним принимаются не позднее чем в десятидневный срок.</w:t>
      </w:r>
    </w:p>
    <w:p w14:paraId="781ED91C"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Комиссии по существу жалобы принимается большинством голосов от числа присутствующих членов Комиссии.</w:t>
      </w:r>
    </w:p>
    <w:p w14:paraId="527C116A"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принятия жалобы к рассмотрению судом и обращения того же заявителя с аналогичной жалобой в Комиссию, последняя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14:paraId="7CB4EE4A" w14:textId="77777777" w:rsidR="00B27D56" w:rsidRDefault="00F04D9B">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7. Заключительные положения</w:t>
      </w:r>
    </w:p>
    <w:p w14:paraId="44268478" w14:textId="77777777" w:rsidR="00B27D56" w:rsidRDefault="00F04D9B">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41</w:t>
      </w:r>
    </w:p>
    <w:p w14:paraId="14B4C58A" w14:textId="77777777" w:rsidR="00B27D56" w:rsidRDefault="00F04D9B">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Регламент Комиссии, изменения и дополнения к нему принимаются большинством голосов от числа присутствующих членов Комиссии с правом решающего голоса.</w:t>
      </w:r>
    </w:p>
    <w:p w14:paraId="760AFFB8" w14:textId="77777777" w:rsidR="00B27D56" w:rsidRDefault="00F04D9B">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42</w:t>
      </w:r>
    </w:p>
    <w:p w14:paraId="1F0125B7" w14:textId="77777777" w:rsidR="00B27D56" w:rsidRDefault="00F04D9B">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color w:val="000000"/>
          <w:sz w:val="28"/>
          <w:szCs w:val="28"/>
        </w:rPr>
        <w:t>Регламент Комиссии, вносимые в него изменения и дополнения вступают в силу с момента их принятия.</w:t>
      </w:r>
    </w:p>
    <w:sectPr w:rsidR="00B27D5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6680B" w14:textId="77777777" w:rsidR="00CB464E" w:rsidRDefault="00CB464E">
      <w:pPr>
        <w:spacing w:line="240" w:lineRule="auto"/>
      </w:pPr>
      <w:r>
        <w:separator/>
      </w:r>
    </w:p>
  </w:endnote>
  <w:endnote w:type="continuationSeparator" w:id="0">
    <w:p w14:paraId="247BD8D6" w14:textId="77777777" w:rsidR="00CB464E" w:rsidRDefault="00CB4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AC302" w14:textId="77777777" w:rsidR="00CB464E" w:rsidRDefault="00CB464E">
      <w:pPr>
        <w:spacing w:after="0"/>
      </w:pPr>
      <w:r>
        <w:separator/>
      </w:r>
    </w:p>
  </w:footnote>
  <w:footnote w:type="continuationSeparator" w:id="0">
    <w:p w14:paraId="306014F6" w14:textId="77777777" w:rsidR="00CB464E" w:rsidRDefault="00CB46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62114"/>
    </w:sdtPr>
    <w:sdtEndPr/>
    <w:sdtContent>
      <w:p w14:paraId="27B1DAE6" w14:textId="0BDB5764" w:rsidR="00B27D56" w:rsidRDefault="00F04D9B">
        <w:pPr>
          <w:pStyle w:val="a8"/>
        </w:pPr>
        <w:r>
          <w:fldChar w:fldCharType="begin"/>
        </w:r>
        <w:r>
          <w:instrText xml:space="preserve"> PAGE   \* MERGEFORMAT </w:instrText>
        </w:r>
        <w:r>
          <w:fldChar w:fldCharType="separate"/>
        </w:r>
        <w:r>
          <w:rPr>
            <w:noProof/>
          </w:rPr>
          <w:t>18</w:t>
        </w:r>
        <w:r>
          <w:fldChar w:fldCharType="end"/>
        </w:r>
      </w:p>
    </w:sdtContent>
  </w:sdt>
  <w:p w14:paraId="6D2760ED" w14:textId="77777777" w:rsidR="00B27D56" w:rsidRDefault="00B27D5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26B"/>
    <w:rsid w:val="0002377D"/>
    <w:rsid w:val="0003480C"/>
    <w:rsid w:val="000506C0"/>
    <w:rsid w:val="0005083F"/>
    <w:rsid w:val="00084681"/>
    <w:rsid w:val="000B7FB9"/>
    <w:rsid w:val="000C0E9C"/>
    <w:rsid w:val="000E1DFC"/>
    <w:rsid w:val="000E5568"/>
    <w:rsid w:val="000F05B3"/>
    <w:rsid w:val="000F3677"/>
    <w:rsid w:val="000F5178"/>
    <w:rsid w:val="00124757"/>
    <w:rsid w:val="001318C0"/>
    <w:rsid w:val="00132CA5"/>
    <w:rsid w:val="0015688D"/>
    <w:rsid w:val="001806AE"/>
    <w:rsid w:val="0018565E"/>
    <w:rsid w:val="00196A8F"/>
    <w:rsid w:val="001B4DFE"/>
    <w:rsid w:val="001C3C8D"/>
    <w:rsid w:val="001D0137"/>
    <w:rsid w:val="001D60E7"/>
    <w:rsid w:val="001E6C0A"/>
    <w:rsid w:val="0020526D"/>
    <w:rsid w:val="002054E9"/>
    <w:rsid w:val="00217977"/>
    <w:rsid w:val="00223FE3"/>
    <w:rsid w:val="0023594D"/>
    <w:rsid w:val="00244B92"/>
    <w:rsid w:val="002459B0"/>
    <w:rsid w:val="00265621"/>
    <w:rsid w:val="00270B8C"/>
    <w:rsid w:val="00275272"/>
    <w:rsid w:val="00281599"/>
    <w:rsid w:val="00282DCD"/>
    <w:rsid w:val="002E5B2B"/>
    <w:rsid w:val="00302B63"/>
    <w:rsid w:val="0031430A"/>
    <w:rsid w:val="00323C30"/>
    <w:rsid w:val="003400BD"/>
    <w:rsid w:val="00340644"/>
    <w:rsid w:val="003408DD"/>
    <w:rsid w:val="00354996"/>
    <w:rsid w:val="0035794E"/>
    <w:rsid w:val="00363A7D"/>
    <w:rsid w:val="003733DC"/>
    <w:rsid w:val="00376515"/>
    <w:rsid w:val="00376639"/>
    <w:rsid w:val="00386623"/>
    <w:rsid w:val="00393F85"/>
    <w:rsid w:val="00396F19"/>
    <w:rsid w:val="003A571E"/>
    <w:rsid w:val="003D710D"/>
    <w:rsid w:val="003D7B94"/>
    <w:rsid w:val="003E0683"/>
    <w:rsid w:val="004018E4"/>
    <w:rsid w:val="00406C60"/>
    <w:rsid w:val="00411172"/>
    <w:rsid w:val="0046065D"/>
    <w:rsid w:val="00467920"/>
    <w:rsid w:val="004B2956"/>
    <w:rsid w:val="004B7E81"/>
    <w:rsid w:val="004C1161"/>
    <w:rsid w:val="004F5BBC"/>
    <w:rsid w:val="005265D3"/>
    <w:rsid w:val="00541DD5"/>
    <w:rsid w:val="00545E0F"/>
    <w:rsid w:val="00557BD2"/>
    <w:rsid w:val="005619ED"/>
    <w:rsid w:val="00562502"/>
    <w:rsid w:val="005749B5"/>
    <w:rsid w:val="005D0475"/>
    <w:rsid w:val="005D7886"/>
    <w:rsid w:val="00604F58"/>
    <w:rsid w:val="00635D60"/>
    <w:rsid w:val="006760B4"/>
    <w:rsid w:val="00677C1B"/>
    <w:rsid w:val="006821EF"/>
    <w:rsid w:val="006A38C9"/>
    <w:rsid w:val="006B745D"/>
    <w:rsid w:val="006D37E5"/>
    <w:rsid w:val="006E2749"/>
    <w:rsid w:val="006E7025"/>
    <w:rsid w:val="006F4F51"/>
    <w:rsid w:val="007063E6"/>
    <w:rsid w:val="00716A25"/>
    <w:rsid w:val="00750B27"/>
    <w:rsid w:val="00754B2B"/>
    <w:rsid w:val="00767929"/>
    <w:rsid w:val="00785B44"/>
    <w:rsid w:val="00786E1C"/>
    <w:rsid w:val="00792DA5"/>
    <w:rsid w:val="007934D2"/>
    <w:rsid w:val="007A4D07"/>
    <w:rsid w:val="007A7B8D"/>
    <w:rsid w:val="007B0F66"/>
    <w:rsid w:val="007B1B43"/>
    <w:rsid w:val="007C64BC"/>
    <w:rsid w:val="007D4FA6"/>
    <w:rsid w:val="00825F63"/>
    <w:rsid w:val="00854A09"/>
    <w:rsid w:val="00875083"/>
    <w:rsid w:val="00886DB7"/>
    <w:rsid w:val="008D1801"/>
    <w:rsid w:val="008D6928"/>
    <w:rsid w:val="00944E50"/>
    <w:rsid w:val="009631B5"/>
    <w:rsid w:val="00963FAE"/>
    <w:rsid w:val="0096743D"/>
    <w:rsid w:val="009A49D6"/>
    <w:rsid w:val="009C0AEA"/>
    <w:rsid w:val="009C44BC"/>
    <w:rsid w:val="009F3CA2"/>
    <w:rsid w:val="00A15A86"/>
    <w:rsid w:val="00A547C1"/>
    <w:rsid w:val="00A61FC3"/>
    <w:rsid w:val="00A733E9"/>
    <w:rsid w:val="00A926F5"/>
    <w:rsid w:val="00AB61A1"/>
    <w:rsid w:val="00AC726B"/>
    <w:rsid w:val="00AD0C90"/>
    <w:rsid w:val="00AD4BF1"/>
    <w:rsid w:val="00AF5787"/>
    <w:rsid w:val="00B27D56"/>
    <w:rsid w:val="00B40E20"/>
    <w:rsid w:val="00B6113F"/>
    <w:rsid w:val="00B902D8"/>
    <w:rsid w:val="00BD552C"/>
    <w:rsid w:val="00BD79DF"/>
    <w:rsid w:val="00C058EC"/>
    <w:rsid w:val="00C15C5B"/>
    <w:rsid w:val="00C204C3"/>
    <w:rsid w:val="00C2268A"/>
    <w:rsid w:val="00C430AF"/>
    <w:rsid w:val="00C87F93"/>
    <w:rsid w:val="00C913CB"/>
    <w:rsid w:val="00C935F5"/>
    <w:rsid w:val="00CB464E"/>
    <w:rsid w:val="00CD3A55"/>
    <w:rsid w:val="00CD7050"/>
    <w:rsid w:val="00CE2BD9"/>
    <w:rsid w:val="00D12672"/>
    <w:rsid w:val="00DA12F5"/>
    <w:rsid w:val="00DC2DBF"/>
    <w:rsid w:val="00DC7926"/>
    <w:rsid w:val="00DD013C"/>
    <w:rsid w:val="00DE3BF3"/>
    <w:rsid w:val="00DF16BF"/>
    <w:rsid w:val="00E07872"/>
    <w:rsid w:val="00E14578"/>
    <w:rsid w:val="00E258B3"/>
    <w:rsid w:val="00E41113"/>
    <w:rsid w:val="00E512E7"/>
    <w:rsid w:val="00E54F5D"/>
    <w:rsid w:val="00E55D2C"/>
    <w:rsid w:val="00E670E9"/>
    <w:rsid w:val="00E7581F"/>
    <w:rsid w:val="00E90F01"/>
    <w:rsid w:val="00E9537E"/>
    <w:rsid w:val="00E97A8A"/>
    <w:rsid w:val="00EB3D29"/>
    <w:rsid w:val="00EC432D"/>
    <w:rsid w:val="00ED429E"/>
    <w:rsid w:val="00ED6C9C"/>
    <w:rsid w:val="00EE4F34"/>
    <w:rsid w:val="00F04D9B"/>
    <w:rsid w:val="00F204EF"/>
    <w:rsid w:val="00F510B2"/>
    <w:rsid w:val="00F71A56"/>
    <w:rsid w:val="00FA1600"/>
    <w:rsid w:val="00FA4F3D"/>
    <w:rsid w:val="00FA5DB2"/>
    <w:rsid w:val="00FC13AB"/>
    <w:rsid w:val="261D459F"/>
    <w:rsid w:val="26B739CB"/>
    <w:rsid w:val="38DD5D42"/>
    <w:rsid w:val="5BD46C9D"/>
    <w:rsid w:val="5CBF777C"/>
    <w:rsid w:val="74F624D1"/>
    <w:rsid w:val="78493C96"/>
    <w:rsid w:val="7B6949DE"/>
    <w:rsid w:val="7E8E42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E0D33"/>
  <w15:docId w15:val="{9FB081EE-E9AE-4E1B-87C1-7664AC76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qFormat="1"/>
    <w:lsdException w:name="footer" w:semiHidden="1"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qFormat/>
    <w:pPr>
      <w:keepNext/>
      <w:spacing w:before="240" w:after="240" w:line="240" w:lineRule="auto"/>
      <w:jc w:val="center"/>
      <w:outlineLvl w:val="0"/>
    </w:pPr>
    <w:rPr>
      <w:rFonts w:ascii="Times New Roman" w:eastAsia="Times New Roman" w:hAnsi="Times New Roman" w:cs="Arial"/>
      <w:b/>
      <w:bCs/>
      <w:kern w:val="32"/>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qFormat/>
    <w:rPr>
      <w:vertAlign w:val="superscript"/>
    </w:rPr>
  </w:style>
  <w:style w:type="character" w:styleId="a4">
    <w:name w:val="Hyperlink"/>
    <w:basedOn w:val="a0"/>
    <w:uiPriority w:val="99"/>
    <w:semiHidden/>
    <w:unhideWhenUsed/>
    <w:qFormat/>
    <w:rPr>
      <w:color w:val="0000FF"/>
      <w:u w:val="single"/>
    </w:rPr>
  </w:style>
  <w:style w:type="paragraph" w:styleId="a5">
    <w:name w:val="caption"/>
    <w:basedOn w:val="a"/>
    <w:next w:val="a"/>
    <w:qFormat/>
    <w:pPr>
      <w:spacing w:after="0" w:line="240" w:lineRule="auto"/>
    </w:pPr>
    <w:rPr>
      <w:rFonts w:ascii="Times New Roman" w:eastAsia="Times New Roman" w:hAnsi="Times New Roman" w:cs="Times New Roman"/>
      <w:sz w:val="24"/>
      <w:szCs w:val="20"/>
      <w:lang w:eastAsia="ru-RU"/>
    </w:rPr>
  </w:style>
  <w:style w:type="paragraph" w:styleId="a6">
    <w:name w:val="footnote text"/>
    <w:basedOn w:val="a"/>
    <w:link w:val="a7"/>
    <w:semiHidden/>
    <w:qFormat/>
    <w:pPr>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uiPriority w:val="99"/>
    <w:qFormat/>
    <w:pPr>
      <w:tabs>
        <w:tab w:val="center" w:pos="4677"/>
        <w:tab w:val="right" w:pos="9355"/>
      </w:tabs>
      <w:spacing w:after="0" w:line="240" w:lineRule="auto"/>
      <w:jc w:val="center"/>
    </w:pPr>
    <w:rPr>
      <w:rFonts w:ascii="Times New Roman" w:eastAsia="Times New Roman" w:hAnsi="Times New Roman" w:cs="Times New Roman"/>
      <w:szCs w:val="28"/>
      <w:lang w:eastAsia="ru-RU"/>
    </w:rPr>
  </w:style>
  <w:style w:type="paragraph" w:styleId="aa">
    <w:name w:val="Body Text Indent"/>
    <w:basedOn w:val="a"/>
    <w:link w:val="ab"/>
    <w:semiHidden/>
    <w:qFormat/>
    <w:pPr>
      <w:spacing w:after="0" w:line="360" w:lineRule="auto"/>
      <w:ind w:firstLine="709"/>
      <w:jc w:val="both"/>
    </w:pPr>
    <w:rPr>
      <w:rFonts w:ascii="Times New Roman" w:eastAsia="Times New Roman" w:hAnsi="Times New Roman" w:cs="Times New Roman"/>
      <w:sz w:val="28"/>
      <w:szCs w:val="24"/>
      <w:lang w:eastAsia="ru-RU"/>
    </w:rPr>
  </w:style>
  <w:style w:type="paragraph" w:styleId="ac">
    <w:name w:val="footer"/>
    <w:basedOn w:val="a"/>
    <w:link w:val="ad"/>
    <w:uiPriority w:val="99"/>
    <w:semiHidden/>
    <w:unhideWhenUsed/>
    <w:qFormat/>
    <w:pPr>
      <w:tabs>
        <w:tab w:val="center" w:pos="4677"/>
        <w:tab w:val="right" w:pos="9355"/>
      </w:tabs>
      <w:spacing w:after="0" w:line="240" w:lineRule="auto"/>
    </w:pPr>
  </w:style>
  <w:style w:type="paragraph" w:styleId="ae">
    <w:name w:val="Normal (Web)"/>
    <w:uiPriority w:val="99"/>
    <w:semiHidden/>
    <w:unhideWhenUsed/>
    <w:qFormat/>
    <w:pPr>
      <w:spacing w:beforeAutospacing="1" w:afterAutospacing="1"/>
    </w:pPr>
    <w:rPr>
      <w:sz w:val="24"/>
      <w:szCs w:val="24"/>
      <w:lang w:val="en-US" w:eastAsia="zh-CN"/>
    </w:rPr>
  </w:style>
  <w:style w:type="paragraph" w:styleId="af">
    <w:name w:val="Subtitle"/>
    <w:basedOn w:val="a"/>
    <w:link w:val="af0"/>
    <w:qFormat/>
    <w:pPr>
      <w:spacing w:after="0" w:line="240" w:lineRule="auto"/>
      <w:jc w:val="center"/>
    </w:pPr>
    <w:rPr>
      <w:rFonts w:ascii="Times New Roman" w:eastAsia="Times New Roman" w:hAnsi="Times New Roman" w:cs="Times New Roman"/>
      <w:b/>
      <w:snapToGrid w:val="0"/>
      <w:sz w:val="36"/>
      <w:szCs w:val="20"/>
      <w:lang w:eastAsia="ru-RU"/>
      <w14:shadow w14:blurRad="50800" w14:dist="38100" w14:dir="2700000" w14:sx="100000" w14:sy="100000" w14:kx="0" w14:ky="0" w14:algn="tl">
        <w14:srgbClr w14:val="000000">
          <w14:alpha w14:val="60000"/>
        </w14:srgbClr>
      </w14:shadow>
    </w:rPr>
  </w:style>
  <w:style w:type="character" w:customStyle="1" w:styleId="10">
    <w:name w:val="Заголовок 1 Знак"/>
    <w:basedOn w:val="a0"/>
    <w:link w:val="1"/>
    <w:qFormat/>
    <w:rPr>
      <w:rFonts w:ascii="Times New Roman" w:eastAsia="Times New Roman" w:hAnsi="Times New Roman" w:cs="Arial"/>
      <w:b/>
      <w:bCs/>
      <w:kern w:val="32"/>
      <w:sz w:val="28"/>
      <w:szCs w:val="32"/>
      <w:lang w:eastAsia="ru-RU"/>
    </w:rPr>
  </w:style>
  <w:style w:type="character" w:customStyle="1" w:styleId="a9">
    <w:name w:val="Верхний колонтитул Знак"/>
    <w:basedOn w:val="a0"/>
    <w:link w:val="a8"/>
    <w:uiPriority w:val="99"/>
    <w:qFormat/>
    <w:rPr>
      <w:rFonts w:ascii="Times New Roman" w:eastAsia="Times New Roman" w:hAnsi="Times New Roman" w:cs="Times New Roman"/>
      <w:szCs w:val="28"/>
      <w:lang w:eastAsia="ru-RU"/>
    </w:rPr>
  </w:style>
  <w:style w:type="paragraph" w:styleId="af1">
    <w:name w:val="List Paragraph"/>
    <w:basedOn w:val="a"/>
    <w:uiPriority w:val="34"/>
    <w:qFormat/>
    <w:pPr>
      <w:ind w:left="720"/>
      <w:contextualSpacing/>
    </w:pPr>
  </w:style>
  <w:style w:type="paragraph" w:customStyle="1" w:styleId="ConsPlusNormal">
    <w:name w:val="ConsPlusNormal"/>
    <w:qFormat/>
    <w:pPr>
      <w:widowControl w:val="0"/>
      <w:autoSpaceDE w:val="0"/>
      <w:autoSpaceDN w:val="0"/>
      <w:adjustRightInd w:val="0"/>
      <w:ind w:firstLine="720"/>
    </w:pPr>
    <w:rPr>
      <w:rFonts w:eastAsia="Times New Roman"/>
      <w:sz w:val="28"/>
      <w:szCs w:val="28"/>
    </w:rPr>
  </w:style>
  <w:style w:type="character" w:customStyle="1" w:styleId="a7">
    <w:name w:val="Текст сноски Знак"/>
    <w:basedOn w:val="a0"/>
    <w:link w:val="a6"/>
    <w:semiHidden/>
    <w:qFormat/>
    <w:rPr>
      <w:rFonts w:ascii="Times New Roman" w:eastAsia="Times New Roman" w:hAnsi="Times New Roman" w:cs="Times New Roman"/>
      <w:sz w:val="20"/>
      <w:szCs w:val="20"/>
      <w:lang w:eastAsia="ru-RU"/>
    </w:rPr>
  </w:style>
  <w:style w:type="paragraph" w:customStyle="1" w:styleId="ConsNormal">
    <w:name w:val="ConsNormal"/>
    <w:qFormat/>
    <w:pPr>
      <w:widowControl w:val="0"/>
      <w:autoSpaceDE w:val="0"/>
      <w:autoSpaceDN w:val="0"/>
      <w:adjustRightInd w:val="0"/>
      <w:ind w:firstLine="720"/>
    </w:pPr>
    <w:rPr>
      <w:rFonts w:ascii="Arial" w:eastAsia="Times New Roman" w:hAnsi="Arial" w:cs="Arial"/>
      <w:sz w:val="16"/>
      <w:szCs w:val="16"/>
    </w:rPr>
  </w:style>
  <w:style w:type="character" w:customStyle="1" w:styleId="ab">
    <w:name w:val="Основной текст с отступом Знак"/>
    <w:basedOn w:val="a0"/>
    <w:link w:val="aa"/>
    <w:semiHidden/>
    <w:qFormat/>
    <w:rPr>
      <w:rFonts w:ascii="Times New Roman" w:eastAsia="Times New Roman" w:hAnsi="Times New Roman" w:cs="Times New Roman"/>
      <w:sz w:val="28"/>
      <w:szCs w:val="24"/>
      <w:lang w:eastAsia="ru-RU"/>
    </w:rPr>
  </w:style>
  <w:style w:type="character" w:customStyle="1" w:styleId="ad">
    <w:name w:val="Нижний колонтитул Знак"/>
    <w:basedOn w:val="a0"/>
    <w:link w:val="ac"/>
    <w:uiPriority w:val="99"/>
    <w:semiHidden/>
    <w:qFormat/>
  </w:style>
  <w:style w:type="character" w:customStyle="1" w:styleId="af0">
    <w:name w:val="Подзаголовок Знак"/>
    <w:basedOn w:val="a0"/>
    <w:link w:val="af"/>
    <w:qFormat/>
    <w:rPr>
      <w:rFonts w:ascii="Times New Roman" w:eastAsia="Times New Roman" w:hAnsi="Times New Roman" w:cs="Times New Roman"/>
      <w:b/>
      <w:snapToGrid w:val="0"/>
      <w:sz w:val="36"/>
      <w:szCs w:val="20"/>
      <w:lang w:eastAsia="ru-RU"/>
      <w14:shadow w14:blurRad="50800" w14:dist="38100" w14:dir="2700000" w14:sx="100000" w14:sy="100000" w14:kx="0" w14:ky="0" w14:algn="tl">
        <w14:srgbClr w14:val="000000">
          <w14:alpha w14:val="60000"/>
        </w14:srgbClr>
      </w14:shadow>
    </w:rPr>
  </w:style>
  <w:style w:type="paragraph" w:customStyle="1" w:styleId="14-15">
    <w:name w:val="текст14-15"/>
    <w:basedOn w:val="a"/>
    <w:qFormat/>
    <w:pPr>
      <w:spacing w:after="0" w:line="360" w:lineRule="auto"/>
      <w:ind w:firstLine="720"/>
      <w:jc w:val="both"/>
    </w:pPr>
    <w:rPr>
      <w:rFonts w:ascii="Times New Roman" w:eastAsia="Calibri" w:hAnsi="Times New Roman" w:cs="Times New Roman"/>
      <w:sz w:val="28"/>
      <w:szCs w:val="28"/>
      <w:lang w:eastAsia="ru-RU"/>
    </w:rPr>
  </w:style>
  <w:style w:type="paragraph" w:customStyle="1" w:styleId="14-150">
    <w:name w:val="14-15"/>
    <w:basedOn w:val="a"/>
    <w:qFormat/>
    <w:pPr>
      <w:spacing w:line="360" w:lineRule="auto"/>
      <w:ind w:firstLine="709"/>
    </w:pPr>
    <w:rPr>
      <w:rFonts w:ascii="Times New Roman" w:eastAsia="Calibri" w:hAnsi="Times New Roman"/>
      <w:sz w:val="28"/>
      <w:szCs w:val="28"/>
      <w:lang w:eastAsia="ru-RU"/>
    </w:rPr>
  </w:style>
  <w:style w:type="paragraph" w:customStyle="1" w:styleId="11">
    <w:name w:val="1"/>
    <w:basedOn w:val="a"/>
    <w:qFormat/>
    <w:pPr>
      <w:spacing w:line="360" w:lineRule="auto"/>
      <w:ind w:firstLine="709"/>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consultantplus://offline/ref=BDA2AAC2B4A47192C41B46EA6B6E3221959D8D175427F18C13556EF4A9A800E4CF893588A37438E8P6e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pravo.gov.ru/proxy/ips/?docbody=&amp;prevDoc=102076507&amp;backlink=1&amp;&amp;nd=10207427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DA2AAC2B4A47192C41B46EA6B6E3221959D8D175427F18C13556EF4A9A800E4CF893588A37438EFP6eEH" TargetMode="External"/><Relationship Id="rId5" Type="http://schemas.openxmlformats.org/officeDocument/2006/relationships/footnotes" Target="footnotes.xml"/><Relationship Id="rId10" Type="http://schemas.openxmlformats.org/officeDocument/2006/relationships/hyperlink" Target="consultantplus://offline/ref=BDA2AAC2B4A47192C41B46EA6B6E3221959D8D175427F18C13556EF4A9A800E4CF893588A37438EEP6eFH" TargetMode="External"/><Relationship Id="rId4" Type="http://schemas.openxmlformats.org/officeDocument/2006/relationships/webSettings" Target="webSettings.xml"/><Relationship Id="rId9" Type="http://schemas.openxmlformats.org/officeDocument/2006/relationships/hyperlink" Target="consultantplus://offline/ref=BDA2AAC2B4A47192C41B46EA6B6E3221959D8D175427F18C13556EF4A9A800E4CF893588A37438EEP6eC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7665C-002D-4C2B-A71A-CB95DB8DC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19</Pages>
  <Words>5424</Words>
  <Characters>30921</Characters>
  <Application>Microsoft Office Word</Application>
  <DocSecurity>0</DocSecurity>
  <Lines>257</Lines>
  <Paragraphs>72</Paragraphs>
  <ScaleCrop>false</ScaleCrop>
  <Company>Reanimator Extreme Edition</Company>
  <LinksUpToDate>false</LinksUpToDate>
  <CharactersWithSpaces>36273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Nadezhda Kalinina</cp:lastModifiedBy>
  <cp:revision>6</cp:revision>
  <cp:lastPrinted>2016-05-19T08:47:00Z</cp:lastPrinted>
  <dcterms:created xsi:type="dcterms:W3CDTF">2026-01-14T06:12:00Z</dcterms:created>
  <dcterms:modified xsi:type="dcterms:W3CDTF">2026-01-26T15:20:00Z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36685DD6BE194824B4107A2FAD69E8C8_13</vt:lpwstr>
  </property>
</Properties>
</file>