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spacing w:after="200" w:line="276" w:lineRule="auto"/>
        <w:rPr>
          <w:b/>
          <w:sz w:val="22"/>
          <w:szCs w:val="22"/>
        </w:rPr>
      </w:pPr>
      <w:r>
        <w:rPr>
          <w:b/>
        </w:rPr>
        <w:t xml:space="preserve">ТЕРРИТОРИАЛЬНАЯ ИЗБИРАТЕ</w:t>
      </w:r>
      <w:r>
        <w:rPr>
          <w:b/>
        </w:rPr>
        <w:t xml:space="preserve">ЛЬНАЯ КОМИССИЯ ДОБРОВСКОГО ОКРУГА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17"/>
        <w:rPr>
          <w:b/>
          <w:sz w:val="36"/>
          <w:szCs w:val="20"/>
        </w:rPr>
      </w:pPr>
      <w:r>
        <w:rPr>
          <w:b/>
          <w:sz w:val="36"/>
          <w:szCs w:val="20"/>
        </w:rPr>
      </w:r>
      <w:r>
        <w:rPr>
          <w:b/>
          <w:sz w:val="36"/>
          <w:szCs w:val="20"/>
        </w:rPr>
      </w:r>
    </w:p>
    <w:p>
      <w:pPr>
        <w:pStyle w:val="617"/>
        <w:rPr>
          <w:b/>
        </w:rPr>
      </w:pPr>
      <w:r>
        <w:rPr>
          <w:b/>
        </w:rPr>
        <w:t xml:space="preserve">ПОСТАНОВЛЕНИЕ</w:t>
      </w:r>
      <w:r>
        <w:rPr>
          <w:b/>
        </w:rPr>
      </w:r>
    </w:p>
    <w:p>
      <w:pPr>
        <w:pStyle w:val="617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17"/>
        <w:jc w:val="both"/>
        <w:spacing w:after="200" w:line="276" w:lineRule="auto"/>
        <w:rPr>
          <w:szCs w:val="22"/>
        </w:rPr>
      </w:pPr>
      <w:r>
        <w:rPr>
          <w:szCs w:val="22"/>
        </w:rPr>
        <w:t xml:space="preserve"> 2 июля </w:t>
      </w:r>
      <w:r>
        <w:rPr>
          <w:szCs w:val="22"/>
        </w:rPr>
        <w:t xml:space="preserve"> 2026</w:t>
      </w:r>
      <w:r>
        <w:rPr>
          <w:szCs w:val="22"/>
        </w:rPr>
        <w:t xml:space="preserve"> года                                 </w:t>
        <w:tab/>
        <w:tab/>
      </w:r>
      <w:r>
        <w:rPr>
          <w:szCs w:val="22"/>
        </w:rPr>
        <w:t xml:space="preserve">                        № 8/85</w:t>
      </w:r>
      <w:r>
        <w:rPr>
          <w:szCs w:val="22"/>
        </w:rPr>
      </w:r>
      <w:r>
        <w:rPr>
          <w:szCs w:val="22"/>
        </w:rPr>
      </w:r>
    </w:p>
    <w:p>
      <w:pPr>
        <w:pStyle w:val="617"/>
        <w:rPr>
          <w:i/>
          <w:color w:val="000000"/>
          <w:sz w:val="16"/>
          <w:szCs w:val="16"/>
        </w:rPr>
      </w:pPr>
      <w:r>
        <w:t xml:space="preserve">с. Доброе</w:t>
      </w:r>
      <w:r>
        <w:rPr>
          <w:i/>
          <w:color w:val="000000"/>
          <w:sz w:val="16"/>
          <w:szCs w:val="16"/>
        </w:rPr>
      </w:r>
      <w:r>
        <w:rPr>
          <w:i/>
          <w:color w:val="000000"/>
          <w:sz w:val="16"/>
          <w:szCs w:val="16"/>
        </w:rPr>
      </w:r>
    </w:p>
    <w:p>
      <w:pPr>
        <w:pStyle w:val="624"/>
      </w:pPr>
      <w:r>
        <w:t xml:space="preserve">Об освобождении от обязанностей председателя </w:t>
      </w:r>
      <w:r>
        <w:t xml:space="preserve">участковой </w:t>
      </w:r>
      <w:r>
        <w:t xml:space="preserve">избирательной комиссии </w:t>
      </w:r>
      <w:r>
        <w:t xml:space="preserve">избирательного у</w:t>
      </w:r>
      <w:r>
        <w:t xml:space="preserve">частка № 05-15</w:t>
      </w:r>
      <w:r/>
    </w:p>
    <w:p>
      <w:pPr>
        <w:pStyle w:val="624"/>
      </w:pPr>
      <w:r>
        <w:rPr>
          <w:szCs w:val="28"/>
        </w:rPr>
        <w:t xml:space="preserve">Вишняковой Надежды Викторовны </w:t>
      </w:r>
      <w:r>
        <w:t xml:space="preserve">и </w:t>
      </w:r>
      <w:r>
        <w:t xml:space="preserve">о </w:t>
      </w:r>
      <w:r>
        <w:t xml:space="preserve">досрочном прекращении</w:t>
      </w:r>
      <w:r/>
    </w:p>
    <w:p>
      <w:pPr>
        <w:pStyle w:val="624"/>
      </w:pPr>
      <w:r>
        <w:t xml:space="preserve">полномочий члена </w:t>
      </w:r>
      <w:r>
        <w:t xml:space="preserve">участковой избирательной комис</w:t>
      </w:r>
      <w:r>
        <w:t xml:space="preserve">сии</w:t>
      </w:r>
      <w:r/>
    </w:p>
    <w:p>
      <w:pPr>
        <w:pStyle w:val="624"/>
      </w:pPr>
      <w:r>
        <w:t xml:space="preserve">избирательного участка № 05-15</w:t>
      </w:r>
      <w:r>
        <w:t xml:space="preserve"> </w:t>
      </w:r>
      <w:r>
        <w:t xml:space="preserve">срока полномочий 2023-2028 гг.</w:t>
      </w:r>
      <w:r/>
    </w:p>
    <w:p>
      <w:pPr>
        <w:pStyle w:val="624"/>
        <w:rPr>
          <w:b w:val="0"/>
          <w:i/>
          <w:sz w:val="16"/>
          <w:szCs w:val="16"/>
        </w:rPr>
      </w:pPr>
      <w:r>
        <w:t xml:space="preserve">с правом решающего голоса </w:t>
      </w:r>
      <w:r>
        <w:t xml:space="preserve">Вишняковой Надежды Викторовны</w:t>
      </w:r>
      <w:r>
        <w:rPr>
          <w:b w:val="0"/>
          <w:i/>
          <w:sz w:val="16"/>
          <w:szCs w:val="16"/>
        </w:rPr>
      </w:r>
      <w:r>
        <w:rPr>
          <w:b w:val="0"/>
          <w:i/>
          <w:sz w:val="16"/>
          <w:szCs w:val="16"/>
        </w:rPr>
      </w:r>
    </w:p>
    <w:p>
      <w:pPr>
        <w:pStyle w:val="624"/>
        <w:ind w:firstLine="720"/>
        <w:jc w:val="both"/>
        <w:spacing w:line="360" w:lineRule="auto"/>
        <w:rPr>
          <w:rFonts w:ascii="Times New Roman CYR" w:hAnsi="Times New Roman CYR"/>
          <w:b w:val="0"/>
          <w:sz w:val="20"/>
        </w:rPr>
      </w:pPr>
      <w:r>
        <w:rPr>
          <w:rFonts w:ascii="Times New Roman CYR" w:hAnsi="Times New Roman CYR"/>
          <w:b w:val="0"/>
          <w:sz w:val="20"/>
        </w:rPr>
      </w:r>
      <w:r>
        <w:rPr>
          <w:rFonts w:ascii="Times New Roman CYR" w:hAnsi="Times New Roman CYR"/>
          <w:b w:val="0"/>
          <w:sz w:val="20"/>
        </w:rPr>
      </w:r>
    </w:p>
    <w:p>
      <w:pPr>
        <w:pStyle w:val="624"/>
        <w:ind w:firstLine="720"/>
        <w:jc w:val="both"/>
        <w:rPr>
          <w:rFonts w:ascii="Times New Roman CYR" w:hAnsi="Times New Roman CYR"/>
          <w:b w:val="0"/>
          <w:i/>
          <w:sz w:val="16"/>
          <w:szCs w:val="16"/>
        </w:rPr>
      </w:pPr>
      <w:r>
        <w:rPr>
          <w:rFonts w:ascii="Times New Roman CYR" w:hAnsi="Times New Roman CYR"/>
          <w:b w:val="0"/>
        </w:rPr>
        <w:t xml:space="preserve">На основании личного заявления председателя участковой избирательной ко</w:t>
      </w:r>
      <w:r>
        <w:rPr>
          <w:rFonts w:ascii="Times New Roman CYR" w:hAnsi="Times New Roman CYR"/>
          <w:b w:val="0"/>
        </w:rPr>
        <w:t xml:space="preserve">мисси</w:t>
      </w:r>
      <w:r>
        <w:rPr>
          <w:rFonts w:ascii="Times New Roman CYR" w:hAnsi="Times New Roman CYR"/>
          <w:b w:val="0"/>
        </w:rPr>
        <w:t xml:space="preserve">и избирательного участка № 05-15</w:t>
      </w:r>
      <w:r>
        <w:rPr>
          <w:rFonts w:ascii="Times New Roman CYR" w:hAnsi="Times New Roman CYR"/>
          <w:b w:val="0"/>
        </w:rPr>
        <w:t xml:space="preserve"> </w:t>
      </w:r>
      <w:r>
        <w:rPr>
          <w:rFonts w:ascii="Times New Roman CYR" w:hAnsi="Times New Roman CYR"/>
          <w:b w:val="0"/>
        </w:rPr>
        <w:t xml:space="preserve">Вишняковой Надежды Викторовны</w:t>
      </w:r>
      <w:r>
        <w:rPr>
          <w:rFonts w:ascii="Times New Roman CYR" w:hAnsi="Times New Roman CYR"/>
          <w:b w:val="0"/>
        </w:rPr>
        <w:t xml:space="preserve">, </w:t>
      </w:r>
      <w:r>
        <w:rPr>
          <w:rFonts w:ascii="Times New Roman CYR" w:hAnsi="Times New Roman CYR"/>
          <w:b w:val="0"/>
        </w:rPr>
        <w:t xml:space="preserve">в соответствии с подпунктом </w:t>
      </w:r>
      <w:r>
        <w:rPr>
          <w:rFonts w:ascii="Times New Roman CYR" w:hAnsi="Times New Roman CYR"/>
          <w:b w:val="0"/>
        </w:rPr>
        <w:t xml:space="preserve">«а» пункта 6 и</w:t>
      </w:r>
      <w:r>
        <w:rPr>
          <w:rFonts w:ascii="Times New Roman CYR" w:hAnsi="Times New Roman CYR"/>
          <w:b w:val="0"/>
        </w:rPr>
        <w:t xml:space="preserve"> </w:t>
      </w:r>
      <w:r>
        <w:rPr>
          <w:rFonts w:ascii="Times New Roman CYR" w:hAnsi="Times New Roman CYR"/>
          <w:b w:val="0"/>
        </w:rPr>
        <w:t xml:space="preserve">пунктом</w:t>
      </w:r>
      <w:r>
        <w:rPr>
          <w:rFonts w:ascii="Times New Roman CYR" w:hAnsi="Times New Roman CYR"/>
          <w:b w:val="0"/>
        </w:rPr>
        <w:t xml:space="preserve"> 10</w:t>
      </w:r>
      <w:r>
        <w:rPr>
          <w:rFonts w:ascii="Times New Roman CYR" w:hAnsi="Times New Roman CYR"/>
          <w:b w:val="0"/>
        </w:rPr>
        <w:t xml:space="preserve"> статьи 29, пунктом 7 статьи 28 </w:t>
      </w:r>
      <w:r>
        <w:rPr>
          <w:rFonts w:ascii="Times New Roman CYR" w:hAnsi="Times New Roman CYR"/>
          <w:b w:val="0"/>
        </w:rPr>
        <w:t xml:space="preserve">Федерального закона </w:t>
      </w:r>
      <w:r>
        <w:rPr>
          <w:rFonts w:ascii="Times New Roman CYR" w:hAnsi="Times New Roman CYR"/>
          <w:b w:val="0"/>
        </w:rPr>
        <w:t xml:space="preserve">от 12 июня 2002 года № 67-ФЗ </w:t>
      </w:r>
      <w:r>
        <w:rPr>
          <w:rFonts w:ascii="Times New Roman CYR" w:hAnsi="Times New Roman CYR"/>
          <w:b w:val="0"/>
        </w:rPr>
        <w:t xml:space="preserve"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 CYR" w:hAnsi="Times New Roman CYR"/>
          <w:b w:val="0"/>
        </w:rPr>
        <w:t xml:space="preserve">,</w:t>
      </w:r>
      <w:r>
        <w:rPr>
          <w:rFonts w:ascii="Times New Roman CYR" w:hAnsi="Times New Roman CYR"/>
          <w:b w:val="0"/>
        </w:rPr>
        <w:t xml:space="preserve"> территориальная </w:t>
      </w:r>
      <w:r>
        <w:rPr>
          <w:rFonts w:ascii="Times New Roman CYR" w:hAnsi="Times New Roman CYR"/>
          <w:b w:val="0"/>
        </w:rPr>
        <w:t xml:space="preserve">избирательная комиссия </w:t>
      </w:r>
      <w:r>
        <w:rPr>
          <w:rFonts w:ascii="Times New Roman CYR" w:hAnsi="Times New Roman CYR"/>
          <w:b w:val="0"/>
        </w:rPr>
        <w:t xml:space="preserve">Добровского округа</w:t>
      </w:r>
      <w:r>
        <w:rPr>
          <w:rFonts w:ascii="Times New Roman CYR" w:hAnsi="Times New Roman CYR"/>
          <w:b w:val="0"/>
        </w:rPr>
        <w:t xml:space="preserve"> </w:t>
      </w:r>
      <w:r>
        <w:rPr>
          <w:rFonts w:ascii="Times New Roman CYR" w:hAnsi="Times New Roman CYR"/>
        </w:rPr>
        <w:t xml:space="preserve">постановляет</w:t>
      </w:r>
      <w:r>
        <w:rPr>
          <w:rFonts w:ascii="Times New Roman CYR" w:hAnsi="Times New Roman CYR"/>
          <w:b w:val="0"/>
        </w:rPr>
        <w:t xml:space="preserve">:</w:t>
      </w:r>
      <w:r>
        <w:rPr>
          <w:rFonts w:ascii="Times New Roman CYR" w:hAnsi="Times New Roman CYR"/>
          <w:b w:val="0"/>
          <w:i/>
          <w:sz w:val="16"/>
          <w:szCs w:val="16"/>
        </w:rPr>
      </w:r>
      <w:r>
        <w:rPr>
          <w:rFonts w:ascii="Times New Roman CYR" w:hAnsi="Times New Roman CYR"/>
          <w:b w:val="0"/>
          <w:i/>
          <w:sz w:val="16"/>
          <w:szCs w:val="16"/>
        </w:rPr>
      </w:r>
    </w:p>
    <w:p>
      <w:pPr>
        <w:pStyle w:val="624"/>
        <w:ind w:firstLine="720"/>
        <w:jc w:val="both"/>
        <w:rPr>
          <w:rFonts w:ascii="Times New Roman CYR" w:hAnsi="Times New Roman CYR"/>
          <w:b w:val="0"/>
          <w:i/>
          <w:sz w:val="16"/>
          <w:szCs w:val="16"/>
        </w:rPr>
      </w:pPr>
      <w:r>
        <w:rPr>
          <w:rFonts w:ascii="Times New Roman CYR" w:hAnsi="Times New Roman CYR"/>
          <w:b w:val="0"/>
        </w:rPr>
        <w:t xml:space="preserve">1. Освободить от обязанностей председателя участковой изби</w:t>
      </w:r>
      <w:r>
        <w:rPr>
          <w:rFonts w:ascii="Times New Roman CYR" w:hAnsi="Times New Roman CYR"/>
          <w:b w:val="0"/>
        </w:rPr>
        <w:t xml:space="preserve">ра</w:t>
      </w:r>
      <w:r>
        <w:rPr>
          <w:rFonts w:ascii="Times New Roman CYR" w:hAnsi="Times New Roman CYR"/>
          <w:b w:val="0"/>
        </w:rPr>
        <w:t xml:space="preserve">тельной комиссии избирательного участка №</w:t>
      </w:r>
      <w:r>
        <w:rPr>
          <w:rFonts w:ascii="Times New Roman CYR" w:hAnsi="Times New Roman CYR"/>
          <w:b w:val="0"/>
        </w:rPr>
        <w:t xml:space="preserve"> 05-15</w:t>
      </w:r>
      <w:r>
        <w:rPr>
          <w:rFonts w:ascii="Times New Roman CYR" w:hAnsi="Times New Roman CYR"/>
          <w:b w:val="0"/>
        </w:rPr>
        <w:t xml:space="preserve"> </w:t>
      </w:r>
      <w:r>
        <w:rPr>
          <w:b w:val="0"/>
        </w:rPr>
        <w:t xml:space="preserve">Вишнякову Надежду</w:t>
      </w:r>
      <w:r>
        <w:rPr>
          <w:b w:val="0"/>
        </w:rPr>
        <w:t xml:space="preserve"> Викторовн</w:t>
      </w:r>
      <w:r>
        <w:rPr>
          <w:b w:val="0"/>
        </w:rPr>
        <w:t xml:space="preserve">у</w:t>
      </w:r>
      <w:r>
        <w:rPr>
          <w:rFonts w:ascii="Times New Roman CYR" w:hAnsi="Times New Roman CYR"/>
          <w:b w:val="0"/>
        </w:rPr>
        <w:t xml:space="preserve">.</w:t>
      </w:r>
      <w:r>
        <w:rPr>
          <w:rFonts w:ascii="Times New Roman CYR" w:hAnsi="Times New Roman CYR"/>
          <w:b w:val="0"/>
          <w:i/>
          <w:sz w:val="16"/>
          <w:szCs w:val="16"/>
        </w:rPr>
      </w:r>
      <w:r>
        <w:rPr>
          <w:rFonts w:ascii="Times New Roman CYR" w:hAnsi="Times New Roman CYR"/>
          <w:b w:val="0"/>
          <w:i/>
          <w:sz w:val="16"/>
          <w:szCs w:val="16"/>
        </w:rPr>
      </w:r>
    </w:p>
    <w:p>
      <w:pPr>
        <w:pStyle w:val="624"/>
        <w:ind w:firstLine="720"/>
        <w:jc w:val="both"/>
        <w:rPr>
          <w:b w:val="0"/>
          <w:bCs/>
        </w:rPr>
      </w:pPr>
      <w:r>
        <w:rPr>
          <w:rFonts w:ascii="Times New Roman CYR" w:hAnsi="Times New Roman CYR"/>
          <w:b w:val="0"/>
        </w:rPr>
        <w:t xml:space="preserve">2</w:t>
      </w:r>
      <w:r>
        <w:rPr>
          <w:rFonts w:ascii="Times New Roman CYR" w:hAnsi="Times New Roman CYR"/>
          <w:b w:val="0"/>
        </w:rPr>
        <w:t xml:space="preserve">. Досрочно прекратить полномочия </w:t>
      </w:r>
      <w:r>
        <w:rPr>
          <w:rFonts w:ascii="Times New Roman CYR" w:hAnsi="Times New Roman CYR"/>
          <w:b w:val="0"/>
        </w:rPr>
        <w:t xml:space="preserve">члена участковой изби</w:t>
      </w:r>
      <w:r>
        <w:rPr>
          <w:rFonts w:ascii="Times New Roman CYR" w:hAnsi="Times New Roman CYR"/>
          <w:b w:val="0"/>
        </w:rPr>
        <w:t xml:space="preserve">ра</w:t>
      </w:r>
      <w:r>
        <w:rPr>
          <w:rFonts w:ascii="Times New Roman CYR" w:hAnsi="Times New Roman CYR"/>
          <w:b w:val="0"/>
        </w:rPr>
        <w:t xml:space="preserve">тельной комиссии избирательного уч</w:t>
      </w:r>
      <w:r>
        <w:rPr>
          <w:rFonts w:ascii="Times New Roman CYR" w:hAnsi="Times New Roman CYR"/>
          <w:b w:val="0"/>
        </w:rPr>
        <w:t xml:space="preserve">астка № 05-15</w:t>
      </w:r>
      <w:r>
        <w:rPr>
          <w:rFonts w:ascii="Times New Roman CYR" w:hAnsi="Times New Roman CYR"/>
          <w:b w:val="0"/>
        </w:rPr>
        <w:t xml:space="preserve"> </w:t>
      </w:r>
      <w:r>
        <w:rPr>
          <w:rFonts w:ascii="Times New Roman CYR" w:hAnsi="Times New Roman CYR"/>
          <w:b w:val="0"/>
        </w:rPr>
        <w:t xml:space="preserve">срока полномочий 2023-2028 гг.</w:t>
      </w:r>
      <w:r>
        <w:rPr>
          <w:rFonts w:ascii="Times New Roman CYR" w:hAnsi="Times New Roman CYR"/>
          <w:b w:val="0"/>
        </w:rPr>
        <w:t xml:space="preserve"> </w:t>
      </w:r>
      <w:r>
        <w:rPr>
          <w:rFonts w:ascii="Times New Roman CYR" w:hAnsi="Times New Roman CYR"/>
          <w:b w:val="0"/>
        </w:rPr>
        <w:t xml:space="preserve">с правом решающего голоса </w:t>
      </w:r>
      <w:r>
        <w:rPr>
          <w:rFonts w:ascii="Times New Roman CYR" w:hAnsi="Times New Roman CYR"/>
          <w:b w:val="0"/>
        </w:rPr>
        <w:t xml:space="preserve">Вишняковой Надежды Викторовны</w:t>
      </w:r>
      <w:r>
        <w:rPr>
          <w:b w:val="0"/>
          <w:bCs/>
        </w:rPr>
        <w:t xml:space="preserve">, назначенно</w:t>
      </w:r>
      <w:r>
        <w:rPr>
          <w:b w:val="0"/>
          <w:bCs/>
        </w:rPr>
        <w:t xml:space="preserve">й</w:t>
      </w:r>
      <w:r>
        <w:rPr>
          <w:b w:val="0"/>
          <w:bCs/>
        </w:rPr>
        <w:t xml:space="preserve"> в состав участковой комиссии по предложению </w:t>
      </w:r>
      <w:r>
        <w:rPr>
          <w:b w:val="0"/>
          <w:bCs/>
        </w:rPr>
        <w:t xml:space="preserve">Совет</w:t>
      </w:r>
      <w:r>
        <w:rPr>
          <w:b w:val="0"/>
          <w:bCs/>
        </w:rPr>
        <w:t xml:space="preserve">а</w:t>
      </w:r>
      <w:r>
        <w:rPr>
          <w:b w:val="0"/>
          <w:bCs/>
        </w:rPr>
        <w:t xml:space="preserve"> депутатов Д</w:t>
      </w:r>
      <w:r>
        <w:rPr>
          <w:b w:val="0"/>
          <w:bCs/>
        </w:rPr>
        <w:t xml:space="preserve">обровского муниципального округа</w:t>
      </w:r>
      <w:r>
        <w:rPr>
          <w:b w:val="0"/>
          <w:szCs w:val="28"/>
        </w:rPr>
        <w:t xml:space="preserve">.</w:t>
      </w:r>
      <w:r>
        <w:rPr>
          <w:b w:val="0"/>
          <w:i/>
          <w:sz w:val="16"/>
          <w:szCs w:val="16"/>
        </w:rPr>
        <w:t xml:space="preserve">                                                        </w:t>
      </w:r>
      <w:r>
        <w:rPr>
          <w:b w:val="0"/>
          <w:i/>
          <w:sz w:val="16"/>
          <w:szCs w:val="16"/>
        </w:rPr>
        <w:t xml:space="preserve">          </w:t>
      </w:r>
      <w:r>
        <w:rPr>
          <w:b w:val="0"/>
          <w:bCs/>
        </w:rPr>
      </w:r>
      <w:r>
        <w:rPr>
          <w:b w:val="0"/>
          <w:bCs/>
        </w:rPr>
      </w:r>
    </w:p>
    <w:p>
      <w:pPr>
        <w:pStyle w:val="617"/>
        <w:ind w:firstLine="720"/>
        <w:jc w:val="both"/>
        <w:rPr>
          <w:rStyle w:val="625"/>
          <w:b w:val="0"/>
        </w:rPr>
      </w:pPr>
      <w:r>
        <w:t xml:space="preserve">3</w:t>
      </w:r>
      <w:r>
        <w:t xml:space="preserve">. </w:t>
      </w:r>
      <w:r>
        <w:t xml:space="preserve">Направить настоящее постановление в избирательную комиссию Липецкой области</w:t>
      </w:r>
      <w:r>
        <w:rPr>
          <w:rStyle w:val="625"/>
          <w:b w:val="0"/>
        </w:rPr>
        <w:t xml:space="preserve">. </w:t>
      </w:r>
      <w:r>
        <w:rPr>
          <w:rStyle w:val="625"/>
          <w:b w:val="0"/>
        </w:rPr>
      </w:r>
    </w:p>
    <w:p>
      <w:pPr>
        <w:pStyle w:val="617"/>
        <w:ind w:firstLine="720"/>
        <w:jc w:val="both"/>
      </w:pPr>
      <w:r/>
      <w:r/>
    </w:p>
    <w:p>
      <w:pPr>
        <w:pStyle w:val="6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ТЕРРИТОРИАЛЬНОЙ </w:t>
        <w:tab/>
      </w:r>
      <w:r>
        <w:rPr>
          <w:b/>
          <w:sz w:val="22"/>
          <w:szCs w:val="22"/>
        </w:rPr>
      </w:r>
    </w:p>
    <w:p>
      <w:pPr>
        <w:pStyle w:val="6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ИЗБИРАТЕЛЬНОЙ КОМИССИИ</w:t>
      </w:r>
      <w:r>
        <w:rPr>
          <w:b/>
          <w:sz w:val="22"/>
          <w:szCs w:val="22"/>
        </w:rPr>
      </w:r>
    </w:p>
    <w:p>
      <w:pPr>
        <w:pStyle w:val="617"/>
        <w:jc w:val="both"/>
        <w:rPr>
          <w:b/>
        </w:rPr>
      </w:pPr>
      <w:r>
        <w:rPr>
          <w:b/>
          <w:sz w:val="22"/>
          <w:szCs w:val="22"/>
        </w:rPr>
        <w:t xml:space="preserve">ДОБРОВСКОГО ОКРУГА</w:t>
      </w:r>
      <w:r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4"/>
        </w:rPr>
        <w:tab/>
        <w:tab/>
        <w:t xml:space="preserve">    </w:t>
        <w:tab/>
        <w:t xml:space="preserve">  </w:t>
      </w:r>
      <w:r>
        <w:rPr>
          <w:b/>
          <w:sz w:val="22"/>
          <w:szCs w:val="24"/>
        </w:rPr>
        <w:t xml:space="preserve">                 Ю.М. ИНОЗЕМЦЕВ</w:t>
      </w:r>
      <w:r>
        <w:rPr>
          <w:b/>
        </w:rPr>
      </w:r>
      <w:r>
        <w:rPr>
          <w:b/>
        </w:rPr>
      </w:r>
    </w:p>
    <w:p>
      <w:pPr>
        <w:pStyle w:val="617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</w:r>
      <w:r>
        <w:rPr>
          <w:rFonts w:ascii="Calibri" w:hAnsi="Calibri"/>
          <w:sz w:val="20"/>
          <w:szCs w:val="22"/>
        </w:rPr>
      </w:r>
    </w:p>
    <w:p>
      <w:pPr>
        <w:pStyle w:val="617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СЕКРЕТАРЬ ТЕРРИТОРИАЛЬНОЙ </w:t>
        <w:tab/>
      </w:r>
      <w:r>
        <w:rPr>
          <w:b/>
          <w:sz w:val="22"/>
          <w:szCs w:val="24"/>
        </w:rPr>
      </w:r>
    </w:p>
    <w:p>
      <w:pPr>
        <w:pStyle w:val="617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ИЗБИРАТЕЛЬНОЙ КОМИССИИ</w:t>
      </w:r>
      <w:r>
        <w:rPr>
          <w:b/>
          <w:sz w:val="22"/>
          <w:szCs w:val="24"/>
        </w:rPr>
      </w:r>
    </w:p>
    <w:p>
      <w:pPr>
        <w:pStyle w:val="6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ДОБРОВСКОГО ОКРУГА</w:t>
      </w:r>
      <w:r>
        <w:rPr>
          <w:rFonts w:ascii="Times New Roman" w:hAnsi="Times New Roman" w:cs="Times New Roman"/>
          <w:b/>
          <w:sz w:val="22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4"/>
        </w:rPr>
        <w:t xml:space="preserve">      </w:t>
      </w:r>
      <w:r>
        <w:rPr>
          <w:rFonts w:ascii="Times New Roman" w:hAnsi="Times New Roman" w:cs="Times New Roman"/>
          <w:b/>
          <w:sz w:val="22"/>
          <w:szCs w:val="24"/>
        </w:rPr>
        <w:t xml:space="preserve">М.А.КРЕМНЕВА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imes New Roman CYR">
    <w:panose1 w:val="02000603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jc w:val="center"/>
    </w:pPr>
    <w:rPr>
      <w:sz w:val="28"/>
      <w:szCs w:val="28"/>
      <w:lang w:val="ru-RU" w:eastAsia="ru-RU" w:bidi="ar-SA"/>
    </w:rPr>
  </w:style>
  <w:style w:type="paragraph" w:styleId="618">
    <w:name w:val="Заголовок 1"/>
    <w:basedOn w:val="617"/>
    <w:next w:val="617"/>
    <w:link w:val="617"/>
    <w:qFormat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styleId="619">
    <w:name w:val="Заголовок 2"/>
    <w:basedOn w:val="617"/>
    <w:next w:val="617"/>
    <w:link w:val="617"/>
    <w:qFormat/>
    <w:pPr>
      <w:jc w:val="both"/>
      <w:keepNext/>
      <w:outlineLvl w:val="1"/>
    </w:pPr>
    <w:rPr>
      <w:szCs w:val="24"/>
    </w:rPr>
  </w:style>
  <w:style w:type="character" w:styleId="620">
    <w:name w:val="Основной шрифт абзаца"/>
    <w:next w:val="620"/>
    <w:link w:val="617"/>
    <w:semiHidden/>
  </w:style>
  <w:style w:type="table" w:styleId="621">
    <w:name w:val="Обычная таблица"/>
    <w:next w:val="621"/>
    <w:link w:val="617"/>
    <w:semiHidden/>
    <w:tblPr/>
  </w:style>
  <w:style w:type="numbering" w:styleId="622">
    <w:name w:val="Нет списка"/>
    <w:next w:val="622"/>
    <w:link w:val="617"/>
    <w:semiHidden/>
  </w:style>
  <w:style w:type="paragraph" w:styleId="623">
    <w:name w:val="Название объекта"/>
    <w:basedOn w:val="617"/>
    <w:next w:val="617"/>
    <w:link w:val="617"/>
    <w:qFormat/>
    <w:pPr>
      <w:jc w:val="left"/>
    </w:pPr>
    <w:rPr>
      <w:sz w:val="24"/>
      <w:szCs w:val="20"/>
    </w:rPr>
  </w:style>
  <w:style w:type="paragraph" w:styleId="624">
    <w:name w:val="Основной текст"/>
    <w:basedOn w:val="617"/>
    <w:next w:val="624"/>
    <w:link w:val="625"/>
    <w:rPr>
      <w:b/>
      <w:szCs w:val="20"/>
    </w:rPr>
  </w:style>
  <w:style w:type="character" w:styleId="625">
    <w:name w:val="Основной текст Знак"/>
    <w:next w:val="625"/>
    <w:link w:val="624"/>
    <w:rPr>
      <w:b/>
      <w:sz w:val="28"/>
      <w:lang w:val="ru-RU" w:eastAsia="ru-RU" w:bidi="ar-SA"/>
    </w:rPr>
  </w:style>
  <w:style w:type="paragraph" w:styleId="626">
    <w:name w:val="ConsPlusNonformat"/>
    <w:next w:val="626"/>
    <w:link w:val="61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27">
    <w:name w:val="Текст выноски"/>
    <w:basedOn w:val="617"/>
    <w:next w:val="627"/>
    <w:link w:val="628"/>
    <w:rPr>
      <w:rFonts w:ascii="Tahoma" w:hAnsi="Tahoma" w:cs="Tahoma"/>
      <w:sz w:val="16"/>
      <w:szCs w:val="16"/>
    </w:rPr>
  </w:style>
  <w:style w:type="character" w:styleId="628">
    <w:name w:val="Текст выноски Знак"/>
    <w:next w:val="628"/>
    <w:link w:val="627"/>
    <w:rPr>
      <w:rFonts w:ascii="Tahoma" w:hAnsi="Tahoma" w:cs="Tahoma"/>
      <w:sz w:val="16"/>
      <w:szCs w:val="16"/>
    </w:rPr>
  </w:style>
  <w:style w:type="character" w:styleId="808" w:default="1">
    <w:name w:val="Default Paragraph Font"/>
    <w:uiPriority w:val="1"/>
    <w:semiHidden/>
    <w:unhideWhenUsed/>
  </w:style>
  <w:style w:type="numbering" w:styleId="809" w:default="1">
    <w:name w:val="No List"/>
    <w:uiPriority w:val="99"/>
    <w:semiHidden/>
    <w:unhideWhenUsed/>
  </w:style>
  <w:style w:type="table" w:styleId="8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Home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creator>Customer</dc:creator>
  <cp:lastModifiedBy>user</cp:lastModifiedBy>
  <cp:revision>31</cp:revision>
  <dcterms:created xsi:type="dcterms:W3CDTF">2016-02-15T14:14:00Z</dcterms:created>
  <dcterms:modified xsi:type="dcterms:W3CDTF">2026-07-03T08:05:12Z</dcterms:modified>
  <cp:version>1048576</cp:version>
</cp:coreProperties>
</file>